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6F7D" w14:textId="5551631C" w:rsidR="002617F9" w:rsidRPr="004942FE" w:rsidRDefault="002617F9" w:rsidP="003A4670">
      <w:pPr>
        <w:spacing w:after="194" w:line="259" w:lineRule="auto"/>
        <w:ind w:left="-5" w:right="0"/>
        <w:rPr>
          <w:rFonts w:ascii="Garamond" w:hAnsi="Garamond"/>
          <w:b/>
          <w:sz w:val="24"/>
          <w:szCs w:val="24"/>
        </w:rPr>
      </w:pPr>
      <w:r w:rsidRPr="004942FE">
        <w:rPr>
          <w:rFonts w:ascii="Garamond" w:hAnsi="Garamond"/>
          <w:b/>
          <w:noProof/>
          <w:sz w:val="24"/>
          <w:szCs w:val="24"/>
        </w:rPr>
        <w:drawing>
          <wp:anchor distT="0" distB="0" distL="114300" distR="114300" simplePos="0" relativeHeight="251658240" behindDoc="0" locked="0" layoutInCell="1" allowOverlap="1" wp14:anchorId="21B91684" wp14:editId="0E2BA2E7">
            <wp:simplePos x="0" y="0"/>
            <wp:positionH relativeFrom="column">
              <wp:posOffset>2233295</wp:posOffset>
            </wp:positionH>
            <wp:positionV relativeFrom="paragraph">
              <wp:posOffset>-100330</wp:posOffset>
            </wp:positionV>
            <wp:extent cx="1748155" cy="448945"/>
            <wp:effectExtent l="0" t="0" r="4445" b="8255"/>
            <wp:wrapNone/>
            <wp:docPr id="1" name="Immagine 1" descr="Comune di Cormano - Home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mune di Cormano - Home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815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4FD85" w14:textId="77777777" w:rsidR="002617F9" w:rsidRPr="004942FE" w:rsidRDefault="002617F9" w:rsidP="004942FE">
      <w:pPr>
        <w:spacing w:after="0" w:line="240" w:lineRule="auto"/>
        <w:ind w:left="0" w:right="0" w:firstLine="0"/>
        <w:jc w:val="center"/>
        <w:rPr>
          <w:rFonts w:ascii="Garamond" w:hAnsi="Garamond"/>
          <w:color w:val="auto"/>
          <w:sz w:val="24"/>
          <w:szCs w:val="24"/>
        </w:rPr>
      </w:pPr>
    </w:p>
    <w:p w14:paraId="15453F26" w14:textId="0112D368" w:rsidR="002617F9" w:rsidRPr="002617F9" w:rsidRDefault="002617F9" w:rsidP="004942FE">
      <w:pPr>
        <w:spacing w:after="0" w:line="240" w:lineRule="auto"/>
        <w:ind w:left="0" w:right="0" w:firstLine="0"/>
        <w:jc w:val="center"/>
        <w:rPr>
          <w:rFonts w:ascii="Garamond" w:hAnsi="Garamond"/>
          <w:color w:val="auto"/>
          <w:sz w:val="18"/>
          <w:szCs w:val="18"/>
        </w:rPr>
      </w:pPr>
      <w:r w:rsidRPr="002617F9">
        <w:rPr>
          <w:rFonts w:ascii="Garamond" w:hAnsi="Garamond"/>
          <w:color w:val="auto"/>
          <w:sz w:val="18"/>
          <w:szCs w:val="18"/>
        </w:rPr>
        <w:t>http:// www.comune.cormano.mi.it</w:t>
      </w:r>
    </w:p>
    <w:p w14:paraId="1072221C" w14:textId="1A033A4C" w:rsidR="002617F9" w:rsidRPr="00EE5233" w:rsidRDefault="002617F9" w:rsidP="004942FE">
      <w:pPr>
        <w:spacing w:after="0" w:line="259" w:lineRule="auto"/>
        <w:ind w:left="0" w:right="0" w:firstLine="0"/>
        <w:jc w:val="center"/>
        <w:rPr>
          <w:rFonts w:ascii="Garamond" w:hAnsi="Garamond"/>
          <w:sz w:val="24"/>
          <w:szCs w:val="24"/>
          <w:lang w:val="fr-FR"/>
        </w:rPr>
      </w:pPr>
      <w:r w:rsidRPr="00EE5233">
        <w:rPr>
          <w:rFonts w:ascii="Garamond" w:hAnsi="Garamond"/>
          <w:sz w:val="18"/>
          <w:szCs w:val="18"/>
          <w:lang w:val="fr-FR"/>
        </w:rPr>
        <w:t xml:space="preserve">Pec: </w:t>
      </w:r>
      <w:hyperlink r:id="rId7" w:history="1">
        <w:r w:rsidRPr="00EE5233">
          <w:rPr>
            <w:rStyle w:val="Collegamentoipertestuale"/>
            <w:rFonts w:ascii="Garamond" w:hAnsi="Garamond"/>
            <w:sz w:val="18"/>
            <w:szCs w:val="18"/>
            <w:lang w:val="fr-FR"/>
          </w:rPr>
          <w:t>comune.cormano@comune.cormano.mi.legalmailpa.it</w:t>
        </w:r>
      </w:hyperlink>
    </w:p>
    <w:p w14:paraId="66CDE9BA" w14:textId="77777777" w:rsidR="002617F9" w:rsidRPr="00EE5233" w:rsidRDefault="002617F9" w:rsidP="003A4670">
      <w:pPr>
        <w:spacing w:after="194" w:line="259" w:lineRule="auto"/>
        <w:ind w:left="-5" w:right="0"/>
        <w:rPr>
          <w:rFonts w:ascii="Garamond" w:hAnsi="Garamond"/>
          <w:b/>
          <w:sz w:val="24"/>
          <w:szCs w:val="24"/>
          <w:lang w:val="fr-FR"/>
        </w:rPr>
      </w:pPr>
    </w:p>
    <w:p w14:paraId="7144DF4D" w14:textId="4E8F8166" w:rsidR="00E64AC9" w:rsidRPr="004942FE" w:rsidRDefault="004D295A" w:rsidP="003A4670">
      <w:pPr>
        <w:spacing w:after="194" w:line="259" w:lineRule="auto"/>
        <w:ind w:left="-5" w:right="0"/>
        <w:rPr>
          <w:rFonts w:ascii="Garamond" w:hAnsi="Garamond"/>
          <w:b/>
          <w:sz w:val="24"/>
          <w:szCs w:val="24"/>
        </w:rPr>
      </w:pPr>
      <w:r w:rsidRPr="004942FE">
        <w:rPr>
          <w:rFonts w:ascii="Garamond" w:hAnsi="Garamond"/>
          <w:b/>
          <w:sz w:val="24"/>
          <w:szCs w:val="24"/>
        </w:rPr>
        <w:t>AVVISO PUBBLICO PER LA FORMAZIONE DI UN ELENCO APERTO DI AVVOCATI DAL QUALE ATTINGERE PER IL CONFERIMENTO DI INCARICHI DI ASSISTENZA LEGALE, PATROCINIO E</w:t>
      </w:r>
      <w:r w:rsidR="003A4670" w:rsidRPr="004942FE">
        <w:rPr>
          <w:rFonts w:ascii="Garamond" w:hAnsi="Garamond"/>
          <w:b/>
          <w:sz w:val="24"/>
          <w:szCs w:val="24"/>
        </w:rPr>
        <w:t xml:space="preserve"> </w:t>
      </w:r>
      <w:r w:rsidRPr="004942FE">
        <w:rPr>
          <w:rFonts w:ascii="Garamond" w:hAnsi="Garamond"/>
          <w:b/>
          <w:sz w:val="24"/>
          <w:szCs w:val="24"/>
        </w:rPr>
        <w:t xml:space="preserve">RAPPRESENTANZA IN GIUDIZIO. </w:t>
      </w:r>
    </w:p>
    <w:p w14:paraId="5D3A7478" w14:textId="45D90BFA" w:rsidR="004942FE" w:rsidRDefault="004942FE" w:rsidP="004472D4">
      <w:pPr>
        <w:spacing w:after="120" w:line="240" w:lineRule="auto"/>
        <w:ind w:left="0" w:right="0" w:firstLine="0"/>
        <w:rPr>
          <w:rFonts w:ascii="Garamond" w:hAnsi="Garamond"/>
          <w:b/>
          <w:bCs/>
          <w:sz w:val="24"/>
          <w:szCs w:val="24"/>
        </w:rPr>
      </w:pPr>
      <w:r w:rsidRPr="004942FE">
        <w:rPr>
          <w:rFonts w:ascii="Garamond" w:hAnsi="Garamond"/>
          <w:b/>
          <w:bCs/>
          <w:sz w:val="24"/>
          <w:szCs w:val="24"/>
        </w:rPr>
        <w:t>ARTICOLO 1 – OGGETTO DELL’AVVISO</w:t>
      </w:r>
    </w:p>
    <w:p w14:paraId="4B28D697" w14:textId="120347F4" w:rsidR="00E64AC9" w:rsidRDefault="004D295A" w:rsidP="002617F9">
      <w:pPr>
        <w:spacing w:after="0" w:line="240" w:lineRule="auto"/>
        <w:ind w:left="0" w:right="0"/>
        <w:rPr>
          <w:rFonts w:ascii="Garamond" w:hAnsi="Garamond"/>
          <w:sz w:val="24"/>
          <w:szCs w:val="24"/>
        </w:rPr>
      </w:pPr>
      <w:r w:rsidRPr="004942FE">
        <w:rPr>
          <w:rFonts w:ascii="Garamond" w:hAnsi="Garamond"/>
          <w:sz w:val="24"/>
          <w:szCs w:val="24"/>
        </w:rPr>
        <w:t>Il presente avviso stabilisce, nel rispetto dei principi di economicità, efficacia, imparzialità, parità di trattamento, trasparenza, le modalità ed i criteri per il conferimento da parte del Comune di C</w:t>
      </w:r>
      <w:r w:rsidR="00C10A34" w:rsidRPr="004942FE">
        <w:rPr>
          <w:rFonts w:ascii="Garamond" w:hAnsi="Garamond"/>
          <w:sz w:val="24"/>
          <w:szCs w:val="24"/>
        </w:rPr>
        <w:t>ormano</w:t>
      </w:r>
      <w:r w:rsidRPr="004942FE">
        <w:rPr>
          <w:rFonts w:ascii="Garamond" w:hAnsi="Garamond"/>
          <w:sz w:val="24"/>
          <w:szCs w:val="24"/>
        </w:rPr>
        <w:t xml:space="preserve"> degli incarichi di assistenza e patrocinio legale a professionisti esterni ex art. 17 comma 1 lett. d n. 1 e 2 del D.</w:t>
      </w:r>
      <w:r w:rsidR="002617F9" w:rsidRPr="004942FE">
        <w:rPr>
          <w:rFonts w:ascii="Garamond" w:hAnsi="Garamond"/>
          <w:sz w:val="24"/>
          <w:szCs w:val="24"/>
        </w:rPr>
        <w:t xml:space="preserve"> </w:t>
      </w:r>
      <w:r w:rsidRPr="004942FE">
        <w:rPr>
          <w:rFonts w:ascii="Garamond" w:hAnsi="Garamond"/>
          <w:sz w:val="24"/>
          <w:szCs w:val="24"/>
        </w:rPr>
        <w:t xml:space="preserve">Lgs. </w:t>
      </w:r>
      <w:r w:rsidR="002617F9" w:rsidRPr="004942FE">
        <w:rPr>
          <w:rFonts w:ascii="Garamond" w:hAnsi="Garamond"/>
          <w:sz w:val="24"/>
          <w:szCs w:val="24"/>
        </w:rPr>
        <w:t xml:space="preserve">50/2016 </w:t>
      </w:r>
      <w:r w:rsidRPr="004942FE">
        <w:rPr>
          <w:rFonts w:ascii="Garamond" w:hAnsi="Garamond"/>
          <w:sz w:val="24"/>
          <w:szCs w:val="24"/>
        </w:rPr>
        <w:t>non essendo l’Ente provvisto di avvocatura interna. Inoltre</w:t>
      </w:r>
      <w:r w:rsidR="002617F9" w:rsidRPr="004942FE">
        <w:rPr>
          <w:rFonts w:ascii="Garamond" w:hAnsi="Garamond"/>
          <w:sz w:val="24"/>
          <w:szCs w:val="24"/>
        </w:rPr>
        <w:t>,</w:t>
      </w:r>
      <w:r w:rsidRPr="004942FE">
        <w:rPr>
          <w:rFonts w:ascii="Garamond" w:hAnsi="Garamond"/>
          <w:sz w:val="24"/>
          <w:szCs w:val="24"/>
        </w:rPr>
        <w:t xml:space="preserve"> il presente avviso è finalizzato esclusivamente a costituire una banca dati di professionisti da cui attingere di norma in caso di necessità in occasione della singola vertenza, sia in sede stragiudiziale, sia innanzi a tutte le Autorità giurisdizionali ed in tutti i possibili gradi di giudizio.</w:t>
      </w:r>
    </w:p>
    <w:p w14:paraId="0B11A1B7" w14:textId="3E759E15" w:rsidR="004942FE" w:rsidRDefault="004942FE" w:rsidP="002617F9">
      <w:pPr>
        <w:spacing w:after="0" w:line="240" w:lineRule="auto"/>
        <w:ind w:left="0" w:right="0"/>
        <w:rPr>
          <w:rFonts w:ascii="Garamond" w:hAnsi="Garamond"/>
          <w:sz w:val="24"/>
          <w:szCs w:val="24"/>
        </w:rPr>
      </w:pPr>
    </w:p>
    <w:p w14:paraId="413E52BC" w14:textId="000399C4" w:rsidR="004942FE" w:rsidRPr="004942FE" w:rsidRDefault="004942FE" w:rsidP="004472D4">
      <w:pPr>
        <w:spacing w:after="120" w:line="240" w:lineRule="auto"/>
        <w:ind w:left="0" w:right="0" w:firstLine="0"/>
        <w:rPr>
          <w:rFonts w:ascii="Garamond" w:hAnsi="Garamond"/>
          <w:b/>
          <w:bCs/>
          <w:sz w:val="24"/>
          <w:szCs w:val="24"/>
        </w:rPr>
      </w:pPr>
      <w:r w:rsidRPr="004942FE">
        <w:rPr>
          <w:rFonts w:ascii="Garamond" w:hAnsi="Garamond"/>
          <w:b/>
          <w:bCs/>
          <w:sz w:val="24"/>
          <w:szCs w:val="24"/>
        </w:rPr>
        <w:t>ARTICOLO 2 – FORMAZIONE E SUDDIVISIONE DELL’ELENCO</w:t>
      </w:r>
    </w:p>
    <w:p w14:paraId="0CAB080F" w14:textId="15269DEC" w:rsidR="00E64AC9" w:rsidRPr="004942FE" w:rsidRDefault="004D295A" w:rsidP="004942FE">
      <w:pPr>
        <w:spacing w:after="0" w:line="240" w:lineRule="auto"/>
        <w:ind w:left="0" w:right="0" w:firstLine="0"/>
        <w:rPr>
          <w:rFonts w:ascii="Garamond" w:hAnsi="Garamond"/>
          <w:sz w:val="24"/>
          <w:szCs w:val="24"/>
        </w:rPr>
      </w:pPr>
      <w:r w:rsidRPr="004942FE">
        <w:rPr>
          <w:rFonts w:ascii="Garamond" w:hAnsi="Garamond"/>
          <w:sz w:val="24"/>
          <w:szCs w:val="24"/>
        </w:rPr>
        <w:t xml:space="preserve">L’Elenco viene formato in ordine </w:t>
      </w:r>
      <w:r w:rsidR="00841C9A">
        <w:rPr>
          <w:rFonts w:ascii="Garamond" w:hAnsi="Garamond"/>
          <w:sz w:val="24"/>
          <w:szCs w:val="24"/>
        </w:rPr>
        <w:t xml:space="preserve">di </w:t>
      </w:r>
      <w:r w:rsidR="00841C9A" w:rsidRPr="004942FE">
        <w:rPr>
          <w:rFonts w:ascii="Garamond" w:hAnsi="Garamond"/>
          <w:sz w:val="24"/>
          <w:szCs w:val="24"/>
        </w:rPr>
        <w:t>ricezione della richiesta e dal relativo numero progressivo attribuito dal protocollo dell’Amministrazione</w:t>
      </w:r>
      <w:r w:rsidRPr="004472D4">
        <w:rPr>
          <w:rFonts w:ascii="Garamond" w:hAnsi="Garamond"/>
          <w:bCs/>
          <w:sz w:val="24"/>
          <w:szCs w:val="24"/>
        </w:rPr>
        <w:t>.</w:t>
      </w:r>
      <w:r w:rsidRPr="004942FE">
        <w:rPr>
          <w:rFonts w:ascii="Garamond" w:hAnsi="Garamond"/>
          <w:b/>
          <w:sz w:val="24"/>
          <w:szCs w:val="24"/>
        </w:rPr>
        <w:t xml:space="preserve"> </w:t>
      </w:r>
    </w:p>
    <w:p w14:paraId="1860CFB0" w14:textId="3B9A0951" w:rsidR="00E64AC9" w:rsidRPr="004942FE" w:rsidRDefault="004D295A" w:rsidP="002617F9">
      <w:pPr>
        <w:spacing w:after="0" w:line="240" w:lineRule="auto"/>
        <w:ind w:left="0"/>
        <w:rPr>
          <w:rFonts w:ascii="Garamond" w:hAnsi="Garamond"/>
          <w:sz w:val="24"/>
          <w:szCs w:val="24"/>
        </w:rPr>
      </w:pPr>
      <w:r w:rsidRPr="004942FE">
        <w:rPr>
          <w:rFonts w:ascii="Garamond" w:hAnsi="Garamond"/>
          <w:sz w:val="24"/>
          <w:szCs w:val="24"/>
        </w:rPr>
        <w:t>L’elenco verrà aggiornato 1 volta all’anno</w:t>
      </w:r>
      <w:r w:rsidR="004056D8">
        <w:rPr>
          <w:rFonts w:ascii="Garamond" w:hAnsi="Garamond"/>
          <w:sz w:val="24"/>
          <w:szCs w:val="24"/>
        </w:rPr>
        <w:t>,</w:t>
      </w:r>
      <w:r w:rsidRPr="004942FE">
        <w:rPr>
          <w:rFonts w:ascii="Garamond" w:hAnsi="Garamond"/>
          <w:sz w:val="24"/>
          <w:szCs w:val="24"/>
        </w:rPr>
        <w:t xml:space="preserve"> nel mese di </w:t>
      </w:r>
      <w:r w:rsidR="004734A6" w:rsidRPr="004942FE">
        <w:rPr>
          <w:rFonts w:ascii="Garamond" w:hAnsi="Garamond"/>
          <w:sz w:val="24"/>
          <w:szCs w:val="24"/>
        </w:rPr>
        <w:t>g</w:t>
      </w:r>
      <w:r w:rsidRPr="004942FE">
        <w:rPr>
          <w:rFonts w:ascii="Garamond" w:hAnsi="Garamond"/>
          <w:sz w:val="24"/>
          <w:szCs w:val="24"/>
        </w:rPr>
        <w:t>ennaio</w:t>
      </w:r>
      <w:r w:rsidR="004056D8">
        <w:rPr>
          <w:rFonts w:ascii="Garamond" w:hAnsi="Garamond"/>
          <w:sz w:val="24"/>
          <w:szCs w:val="24"/>
        </w:rPr>
        <w:t>,</w:t>
      </w:r>
      <w:r w:rsidRPr="004942FE">
        <w:rPr>
          <w:rFonts w:ascii="Garamond" w:hAnsi="Garamond"/>
          <w:sz w:val="24"/>
          <w:szCs w:val="24"/>
        </w:rPr>
        <w:t xml:space="preserve"> mediante adozione di Determinazione Dirigenziale che attesta sulla base delle domande pervenute nell’anno solare precedente (da gennaio a dicembre) i nuovi iscritti e quelli eventualmente da cancellare</w:t>
      </w:r>
      <w:r w:rsidR="004472D4">
        <w:rPr>
          <w:rFonts w:ascii="Garamond" w:hAnsi="Garamond"/>
          <w:sz w:val="24"/>
          <w:szCs w:val="24"/>
        </w:rPr>
        <w:t>.</w:t>
      </w:r>
    </w:p>
    <w:p w14:paraId="550C5B2B" w14:textId="558E923B" w:rsidR="00E64AC9" w:rsidRPr="004942FE" w:rsidRDefault="004D295A" w:rsidP="002617F9">
      <w:pPr>
        <w:spacing w:after="0" w:line="240" w:lineRule="auto"/>
        <w:ind w:left="0"/>
        <w:rPr>
          <w:rFonts w:ascii="Garamond" w:hAnsi="Garamond"/>
          <w:sz w:val="24"/>
          <w:szCs w:val="24"/>
        </w:rPr>
      </w:pPr>
      <w:r w:rsidRPr="004942FE">
        <w:rPr>
          <w:rFonts w:ascii="Garamond" w:hAnsi="Garamond"/>
          <w:sz w:val="24"/>
          <w:szCs w:val="24"/>
        </w:rPr>
        <w:t>Ciascun professionista potrà presentare apposita domanda di iscrizione in qualsiasi momento</w:t>
      </w:r>
      <w:r w:rsidR="004734A6" w:rsidRPr="004942FE">
        <w:rPr>
          <w:rFonts w:ascii="Garamond" w:hAnsi="Garamond"/>
          <w:sz w:val="24"/>
          <w:szCs w:val="24"/>
        </w:rPr>
        <w:t>,</w:t>
      </w:r>
      <w:r w:rsidRPr="004942FE">
        <w:rPr>
          <w:rFonts w:ascii="Garamond" w:hAnsi="Garamond"/>
          <w:sz w:val="24"/>
          <w:szCs w:val="24"/>
        </w:rPr>
        <w:t xml:space="preserve"> tuttavia il singolo Professionista potrà essere invitato a presentare offerta dal momento del suo formale inserimento nell’elenco.</w:t>
      </w:r>
    </w:p>
    <w:p w14:paraId="56125E5B" w14:textId="77777777" w:rsidR="00E64AC9" w:rsidRPr="004942FE" w:rsidRDefault="004D295A" w:rsidP="002617F9">
      <w:pPr>
        <w:spacing w:after="0" w:line="240" w:lineRule="auto"/>
        <w:ind w:left="0"/>
        <w:rPr>
          <w:rFonts w:ascii="Garamond" w:hAnsi="Garamond"/>
          <w:sz w:val="24"/>
          <w:szCs w:val="24"/>
        </w:rPr>
      </w:pPr>
      <w:r w:rsidRPr="004942FE">
        <w:rPr>
          <w:rFonts w:ascii="Garamond" w:hAnsi="Garamond"/>
          <w:sz w:val="24"/>
          <w:szCs w:val="24"/>
        </w:rPr>
        <w:t xml:space="preserve">L’inserimento in elenco non comporta alcun obbligo per l’Amministrazione né dà alcun diritto o garanzia ai Legali ivi inseriti di avere incarichi. </w:t>
      </w:r>
    </w:p>
    <w:p w14:paraId="19BAABD1" w14:textId="6C1885FE" w:rsidR="00E64AC9" w:rsidRPr="004942FE" w:rsidRDefault="004D295A" w:rsidP="002617F9">
      <w:pPr>
        <w:spacing w:after="0" w:line="240" w:lineRule="auto"/>
        <w:ind w:left="0"/>
        <w:rPr>
          <w:rFonts w:ascii="Garamond" w:hAnsi="Garamond"/>
          <w:sz w:val="24"/>
          <w:szCs w:val="24"/>
        </w:rPr>
      </w:pPr>
      <w:r w:rsidRPr="004942FE">
        <w:rPr>
          <w:rFonts w:ascii="Garamond" w:hAnsi="Garamond"/>
          <w:sz w:val="24"/>
          <w:szCs w:val="24"/>
        </w:rPr>
        <w:t xml:space="preserve">L'elenco è suddiviso nelle seguenti sezioni distinte per tipologia di contenzioso, con articolazione in ulteriori sottosezioni come sotto: </w:t>
      </w:r>
    </w:p>
    <w:p w14:paraId="4C43E7B5" w14:textId="77777777" w:rsidR="004472D4" w:rsidRPr="004942FE" w:rsidRDefault="004472D4" w:rsidP="004056D8">
      <w:pPr>
        <w:spacing w:after="0" w:line="240" w:lineRule="auto"/>
        <w:ind w:left="0"/>
        <w:rPr>
          <w:rFonts w:ascii="Garamond" w:hAnsi="Garamond"/>
          <w:sz w:val="24"/>
          <w:szCs w:val="24"/>
        </w:rPr>
      </w:pPr>
    </w:p>
    <w:p w14:paraId="295E33D7" w14:textId="35B055F3" w:rsidR="00C10A34" w:rsidRPr="004942FE" w:rsidRDefault="004D295A" w:rsidP="004472D4">
      <w:pPr>
        <w:spacing w:after="60" w:line="240" w:lineRule="auto"/>
        <w:ind w:left="0" w:right="5585" w:firstLine="0"/>
        <w:jc w:val="left"/>
        <w:rPr>
          <w:rFonts w:ascii="Garamond" w:hAnsi="Garamond"/>
          <w:sz w:val="24"/>
          <w:szCs w:val="24"/>
        </w:rPr>
      </w:pPr>
      <w:r w:rsidRPr="004942FE">
        <w:rPr>
          <w:rFonts w:ascii="Garamond" w:hAnsi="Garamond"/>
          <w:b/>
          <w:sz w:val="24"/>
          <w:szCs w:val="24"/>
        </w:rPr>
        <w:t xml:space="preserve">A </w:t>
      </w:r>
      <w:r w:rsidR="002617F9" w:rsidRPr="004942FE">
        <w:rPr>
          <w:rFonts w:ascii="Garamond" w:hAnsi="Garamond"/>
          <w:b/>
          <w:sz w:val="24"/>
          <w:szCs w:val="24"/>
        </w:rPr>
        <w:t xml:space="preserve">- </w:t>
      </w:r>
      <w:r w:rsidRPr="004942FE">
        <w:rPr>
          <w:rFonts w:ascii="Garamond" w:hAnsi="Garamond"/>
          <w:b/>
          <w:sz w:val="24"/>
          <w:szCs w:val="24"/>
        </w:rPr>
        <w:t xml:space="preserve">DIRITTO AMMNISTRATIVO </w:t>
      </w:r>
      <w:r w:rsidR="00237A87" w:rsidRPr="004942FE">
        <w:rPr>
          <w:rFonts w:ascii="Garamond" w:hAnsi="Garamond"/>
          <w:bCs/>
          <w:sz w:val="24"/>
          <w:szCs w:val="24"/>
          <w:u w:val="single"/>
        </w:rPr>
        <w:t>S</w:t>
      </w:r>
      <w:r w:rsidRPr="004942FE">
        <w:rPr>
          <w:rFonts w:ascii="Garamond" w:hAnsi="Garamond"/>
          <w:sz w:val="24"/>
          <w:szCs w:val="24"/>
          <w:u w:val="single"/>
        </w:rPr>
        <w:t>ottosezion</w:t>
      </w:r>
      <w:r w:rsidRPr="004942FE">
        <w:rPr>
          <w:rFonts w:ascii="Garamond" w:hAnsi="Garamond"/>
          <w:sz w:val="24"/>
          <w:szCs w:val="24"/>
        </w:rPr>
        <w:t>i:</w:t>
      </w:r>
    </w:p>
    <w:p w14:paraId="1DF77A73" w14:textId="0A925C1A" w:rsidR="00E64AC9" w:rsidRPr="004942FE" w:rsidRDefault="004D295A" w:rsidP="004056D8">
      <w:pPr>
        <w:pStyle w:val="Paragrafoelenco"/>
        <w:numPr>
          <w:ilvl w:val="0"/>
          <w:numId w:val="15"/>
        </w:numPr>
        <w:spacing w:after="0" w:line="240" w:lineRule="auto"/>
        <w:ind w:left="284" w:right="0" w:hanging="284"/>
        <w:jc w:val="left"/>
        <w:rPr>
          <w:rFonts w:ascii="Garamond" w:hAnsi="Garamond"/>
          <w:sz w:val="24"/>
          <w:szCs w:val="24"/>
        </w:rPr>
      </w:pPr>
      <w:r w:rsidRPr="004942FE">
        <w:rPr>
          <w:rFonts w:ascii="Garamond" w:hAnsi="Garamond"/>
          <w:sz w:val="24"/>
          <w:szCs w:val="24"/>
        </w:rPr>
        <w:t>edilizia</w:t>
      </w:r>
    </w:p>
    <w:p w14:paraId="3A216239" w14:textId="6697B827" w:rsidR="00E64AC9" w:rsidRPr="004942FE" w:rsidRDefault="004D295A" w:rsidP="004056D8">
      <w:pPr>
        <w:numPr>
          <w:ilvl w:val="0"/>
          <w:numId w:val="15"/>
        </w:numPr>
        <w:spacing w:after="0" w:line="240" w:lineRule="auto"/>
        <w:ind w:left="284" w:right="0" w:hanging="284"/>
        <w:rPr>
          <w:rFonts w:ascii="Garamond" w:hAnsi="Garamond"/>
          <w:sz w:val="24"/>
          <w:szCs w:val="24"/>
        </w:rPr>
      </w:pPr>
      <w:r w:rsidRPr="004942FE">
        <w:rPr>
          <w:rFonts w:ascii="Garamond" w:hAnsi="Garamond"/>
          <w:sz w:val="24"/>
          <w:szCs w:val="24"/>
        </w:rPr>
        <w:t>urbanistica</w:t>
      </w:r>
    </w:p>
    <w:p w14:paraId="2DC1F362" w14:textId="12ECF5DA" w:rsidR="00E64AC9" w:rsidRPr="004942FE" w:rsidRDefault="004D295A" w:rsidP="004056D8">
      <w:pPr>
        <w:numPr>
          <w:ilvl w:val="0"/>
          <w:numId w:val="15"/>
        </w:numPr>
        <w:spacing w:after="0" w:line="240" w:lineRule="auto"/>
        <w:ind w:left="284" w:right="0" w:hanging="284"/>
        <w:rPr>
          <w:rFonts w:ascii="Garamond" w:hAnsi="Garamond"/>
          <w:sz w:val="24"/>
          <w:szCs w:val="24"/>
        </w:rPr>
      </w:pPr>
      <w:r w:rsidRPr="004942FE">
        <w:rPr>
          <w:rFonts w:ascii="Garamond" w:hAnsi="Garamond"/>
          <w:sz w:val="24"/>
          <w:szCs w:val="24"/>
        </w:rPr>
        <w:t>appalti e contratti pubblici</w:t>
      </w:r>
    </w:p>
    <w:p w14:paraId="4BEC7E49" w14:textId="48C2A80E" w:rsidR="003A4670" w:rsidRDefault="004D295A" w:rsidP="004056D8">
      <w:pPr>
        <w:numPr>
          <w:ilvl w:val="0"/>
          <w:numId w:val="15"/>
        </w:numPr>
        <w:spacing w:after="0" w:line="240" w:lineRule="auto"/>
        <w:ind w:left="284" w:right="0" w:hanging="284"/>
        <w:rPr>
          <w:rFonts w:ascii="Garamond" w:hAnsi="Garamond"/>
          <w:sz w:val="24"/>
          <w:szCs w:val="24"/>
        </w:rPr>
      </w:pPr>
      <w:r w:rsidRPr="004942FE">
        <w:rPr>
          <w:rFonts w:ascii="Garamond" w:hAnsi="Garamond"/>
          <w:sz w:val="24"/>
          <w:szCs w:val="24"/>
        </w:rPr>
        <w:t xml:space="preserve">qualsiasi altra controversia ricadente nell’ambito del diritto amministrativo non ricompresa nei precedenti punti </w:t>
      </w:r>
    </w:p>
    <w:p w14:paraId="6EB5E9FD" w14:textId="77777777" w:rsidR="004056D8" w:rsidRPr="004942FE" w:rsidRDefault="004056D8" w:rsidP="004056D8">
      <w:pPr>
        <w:spacing w:after="0" w:line="240" w:lineRule="auto"/>
        <w:ind w:left="641" w:right="0" w:firstLine="0"/>
        <w:rPr>
          <w:rFonts w:ascii="Garamond" w:hAnsi="Garamond"/>
          <w:sz w:val="24"/>
          <w:szCs w:val="24"/>
        </w:rPr>
      </w:pPr>
    </w:p>
    <w:p w14:paraId="738B2316" w14:textId="5B10C27A" w:rsidR="00E64AC9" w:rsidRPr="004942FE" w:rsidRDefault="004D295A" w:rsidP="002617F9">
      <w:pPr>
        <w:pStyle w:val="Titolo1"/>
        <w:numPr>
          <w:ilvl w:val="0"/>
          <w:numId w:val="0"/>
        </w:numPr>
        <w:spacing w:after="0" w:line="240" w:lineRule="auto"/>
        <w:ind w:left="-5"/>
        <w:rPr>
          <w:rFonts w:ascii="Garamond" w:hAnsi="Garamond"/>
          <w:sz w:val="24"/>
          <w:szCs w:val="24"/>
        </w:rPr>
      </w:pPr>
      <w:r w:rsidRPr="004942FE">
        <w:rPr>
          <w:rFonts w:ascii="Garamond" w:hAnsi="Garamond"/>
          <w:sz w:val="24"/>
          <w:szCs w:val="24"/>
        </w:rPr>
        <w:t xml:space="preserve">B </w:t>
      </w:r>
      <w:r w:rsidR="002617F9" w:rsidRPr="004942FE">
        <w:rPr>
          <w:rFonts w:ascii="Garamond" w:hAnsi="Garamond"/>
          <w:sz w:val="24"/>
          <w:szCs w:val="24"/>
        </w:rPr>
        <w:t>-</w:t>
      </w:r>
      <w:r w:rsidRPr="004942FE">
        <w:rPr>
          <w:rFonts w:ascii="Garamond" w:hAnsi="Garamond"/>
          <w:sz w:val="24"/>
          <w:szCs w:val="24"/>
        </w:rPr>
        <w:t xml:space="preserve"> DIRITTO CIVILE </w:t>
      </w:r>
    </w:p>
    <w:p w14:paraId="3BCDE61F" w14:textId="648F57F8" w:rsidR="00E64AC9" w:rsidRPr="004942FE" w:rsidRDefault="004D295A" w:rsidP="004472D4">
      <w:pPr>
        <w:spacing w:after="60" w:line="240" w:lineRule="auto"/>
        <w:ind w:left="-6" w:right="0" w:hanging="11"/>
        <w:rPr>
          <w:rFonts w:ascii="Garamond" w:hAnsi="Garamond"/>
          <w:sz w:val="24"/>
          <w:szCs w:val="24"/>
        </w:rPr>
      </w:pPr>
      <w:r w:rsidRPr="004942FE">
        <w:rPr>
          <w:rFonts w:ascii="Garamond" w:hAnsi="Garamond"/>
          <w:sz w:val="24"/>
          <w:szCs w:val="24"/>
          <w:u w:val="single"/>
        </w:rPr>
        <w:t>Sottosezioni</w:t>
      </w:r>
      <w:r w:rsidRPr="004942FE">
        <w:rPr>
          <w:rFonts w:ascii="Garamond" w:hAnsi="Garamond"/>
          <w:sz w:val="24"/>
          <w:szCs w:val="24"/>
        </w:rPr>
        <w:t xml:space="preserve">: </w:t>
      </w:r>
    </w:p>
    <w:p w14:paraId="65021916" w14:textId="77777777" w:rsidR="00E64AC9" w:rsidRPr="004942FE" w:rsidRDefault="004D295A" w:rsidP="004056D8">
      <w:pPr>
        <w:numPr>
          <w:ilvl w:val="0"/>
          <w:numId w:val="2"/>
        </w:numPr>
        <w:spacing w:after="0" w:line="240" w:lineRule="auto"/>
        <w:ind w:left="284" w:right="0" w:hanging="284"/>
        <w:rPr>
          <w:rFonts w:ascii="Garamond" w:hAnsi="Garamond"/>
          <w:sz w:val="24"/>
          <w:szCs w:val="24"/>
        </w:rPr>
      </w:pPr>
      <w:r w:rsidRPr="004942FE">
        <w:rPr>
          <w:rFonts w:ascii="Garamond" w:hAnsi="Garamond"/>
          <w:sz w:val="24"/>
          <w:szCs w:val="24"/>
        </w:rPr>
        <w:t xml:space="preserve">responsabilità contrattuale ed extracontrattuale della P.A. </w:t>
      </w:r>
    </w:p>
    <w:p w14:paraId="1C895B6D" w14:textId="77777777" w:rsidR="00E64AC9" w:rsidRPr="004942FE" w:rsidRDefault="004D295A" w:rsidP="004056D8">
      <w:pPr>
        <w:numPr>
          <w:ilvl w:val="0"/>
          <w:numId w:val="2"/>
        </w:numPr>
        <w:spacing w:after="0" w:line="240" w:lineRule="auto"/>
        <w:ind w:left="284" w:right="0" w:hanging="284"/>
        <w:rPr>
          <w:rFonts w:ascii="Garamond" w:hAnsi="Garamond"/>
          <w:sz w:val="24"/>
          <w:szCs w:val="24"/>
        </w:rPr>
      </w:pPr>
      <w:r w:rsidRPr="004942FE">
        <w:rPr>
          <w:rFonts w:ascii="Garamond" w:hAnsi="Garamond"/>
          <w:sz w:val="24"/>
          <w:szCs w:val="24"/>
        </w:rPr>
        <w:t xml:space="preserve">locazioni </w:t>
      </w:r>
    </w:p>
    <w:p w14:paraId="5C8536CB" w14:textId="77777777" w:rsidR="00E64AC9" w:rsidRPr="004942FE" w:rsidRDefault="004D295A" w:rsidP="004056D8">
      <w:pPr>
        <w:numPr>
          <w:ilvl w:val="0"/>
          <w:numId w:val="2"/>
        </w:numPr>
        <w:spacing w:after="0" w:line="240" w:lineRule="auto"/>
        <w:ind w:left="284" w:right="0" w:hanging="284"/>
        <w:rPr>
          <w:rFonts w:ascii="Garamond" w:hAnsi="Garamond"/>
          <w:sz w:val="24"/>
          <w:szCs w:val="24"/>
        </w:rPr>
      </w:pPr>
      <w:r w:rsidRPr="004942FE">
        <w:rPr>
          <w:rFonts w:ascii="Garamond" w:hAnsi="Garamond"/>
          <w:sz w:val="24"/>
          <w:szCs w:val="24"/>
        </w:rPr>
        <w:t xml:space="preserve">diritto commerciale e fallimentare </w:t>
      </w:r>
    </w:p>
    <w:p w14:paraId="7D93ED8C" w14:textId="77777777" w:rsidR="00E64AC9" w:rsidRPr="004942FE" w:rsidRDefault="004D295A" w:rsidP="004056D8">
      <w:pPr>
        <w:numPr>
          <w:ilvl w:val="0"/>
          <w:numId w:val="2"/>
        </w:numPr>
        <w:spacing w:after="0" w:line="240" w:lineRule="auto"/>
        <w:ind w:left="284" w:right="0" w:hanging="284"/>
        <w:rPr>
          <w:rFonts w:ascii="Garamond" w:hAnsi="Garamond"/>
          <w:sz w:val="24"/>
          <w:szCs w:val="24"/>
        </w:rPr>
      </w:pPr>
      <w:r w:rsidRPr="004942FE">
        <w:rPr>
          <w:rFonts w:ascii="Garamond" w:hAnsi="Garamond"/>
          <w:sz w:val="24"/>
          <w:szCs w:val="24"/>
        </w:rPr>
        <w:t xml:space="preserve">lavoro con particolare riferimento al pubblico impiego </w:t>
      </w:r>
    </w:p>
    <w:p w14:paraId="2F0D11F7" w14:textId="77777777" w:rsidR="00E64AC9" w:rsidRPr="004942FE" w:rsidRDefault="004D295A" w:rsidP="004056D8">
      <w:pPr>
        <w:numPr>
          <w:ilvl w:val="0"/>
          <w:numId w:val="2"/>
        </w:numPr>
        <w:spacing w:after="0" w:line="240" w:lineRule="auto"/>
        <w:ind w:left="284" w:right="0" w:hanging="284"/>
        <w:rPr>
          <w:rFonts w:ascii="Garamond" w:hAnsi="Garamond"/>
          <w:sz w:val="24"/>
          <w:szCs w:val="24"/>
        </w:rPr>
      </w:pPr>
      <w:r w:rsidRPr="004942FE">
        <w:rPr>
          <w:rFonts w:ascii="Garamond" w:hAnsi="Garamond"/>
          <w:sz w:val="24"/>
          <w:szCs w:val="24"/>
        </w:rPr>
        <w:t xml:space="preserve">diritto di famiglia limitatamente alle tutele, curatele, diritto minorile etc </w:t>
      </w:r>
    </w:p>
    <w:p w14:paraId="2376FF2F" w14:textId="77777777" w:rsidR="00E64AC9" w:rsidRPr="004942FE" w:rsidRDefault="004D295A" w:rsidP="004056D8">
      <w:pPr>
        <w:numPr>
          <w:ilvl w:val="0"/>
          <w:numId w:val="2"/>
        </w:numPr>
        <w:spacing w:after="0" w:line="240" w:lineRule="auto"/>
        <w:ind w:left="284" w:right="0" w:hanging="284"/>
        <w:rPr>
          <w:rFonts w:ascii="Garamond" w:hAnsi="Garamond"/>
          <w:sz w:val="24"/>
          <w:szCs w:val="24"/>
        </w:rPr>
      </w:pPr>
      <w:r w:rsidRPr="004942FE">
        <w:rPr>
          <w:rFonts w:ascii="Garamond" w:hAnsi="Garamond"/>
          <w:sz w:val="24"/>
          <w:szCs w:val="24"/>
        </w:rPr>
        <w:t xml:space="preserve">riscossione e recupero coattivo di somme (esecuzioni mobiliari ed immobiliari) </w:t>
      </w:r>
    </w:p>
    <w:p w14:paraId="2728685F" w14:textId="523A9059" w:rsidR="00E64AC9" w:rsidRPr="004942FE" w:rsidRDefault="004D295A" w:rsidP="004056D8">
      <w:pPr>
        <w:numPr>
          <w:ilvl w:val="0"/>
          <w:numId w:val="2"/>
        </w:numPr>
        <w:spacing w:after="0" w:line="240" w:lineRule="auto"/>
        <w:ind w:left="284" w:right="0" w:hanging="284"/>
        <w:rPr>
          <w:rFonts w:ascii="Garamond" w:hAnsi="Garamond"/>
          <w:sz w:val="24"/>
          <w:szCs w:val="24"/>
        </w:rPr>
      </w:pPr>
      <w:r w:rsidRPr="004942FE">
        <w:rPr>
          <w:rFonts w:ascii="Garamond" w:hAnsi="Garamond"/>
          <w:sz w:val="24"/>
          <w:szCs w:val="24"/>
        </w:rPr>
        <w:t>giudizi davanti al Giudice di Pace di valore sino a 5.000,00</w:t>
      </w:r>
    </w:p>
    <w:p w14:paraId="5438C420" w14:textId="1C48C955" w:rsidR="00E64AC9" w:rsidRPr="004942FE" w:rsidRDefault="004D295A" w:rsidP="004056D8">
      <w:pPr>
        <w:numPr>
          <w:ilvl w:val="0"/>
          <w:numId w:val="2"/>
        </w:numPr>
        <w:spacing w:after="0" w:line="240" w:lineRule="auto"/>
        <w:ind w:left="284" w:right="0" w:hanging="284"/>
        <w:rPr>
          <w:rFonts w:ascii="Garamond" w:hAnsi="Garamond"/>
          <w:sz w:val="24"/>
          <w:szCs w:val="24"/>
        </w:rPr>
      </w:pPr>
      <w:r w:rsidRPr="004942FE">
        <w:rPr>
          <w:rFonts w:ascii="Garamond" w:hAnsi="Garamond"/>
          <w:sz w:val="24"/>
          <w:szCs w:val="24"/>
        </w:rPr>
        <w:t xml:space="preserve">qualsiasi altra controversia ricadente nell’ambito del diritto civile non ricompresa nei precedenti punti </w:t>
      </w:r>
    </w:p>
    <w:p w14:paraId="2F60792D" w14:textId="77777777" w:rsidR="002617F9" w:rsidRPr="004942FE" w:rsidRDefault="002617F9" w:rsidP="002617F9">
      <w:pPr>
        <w:spacing w:after="0" w:line="240" w:lineRule="auto"/>
        <w:ind w:left="641" w:right="0" w:firstLine="0"/>
        <w:rPr>
          <w:rFonts w:ascii="Garamond" w:hAnsi="Garamond"/>
          <w:sz w:val="24"/>
          <w:szCs w:val="24"/>
        </w:rPr>
      </w:pPr>
    </w:p>
    <w:p w14:paraId="5584CDCE" w14:textId="57E2AE3D" w:rsidR="00E64AC9" w:rsidRPr="004942FE" w:rsidRDefault="002617F9" w:rsidP="002617F9">
      <w:pPr>
        <w:pStyle w:val="Titolo1"/>
        <w:numPr>
          <w:ilvl w:val="0"/>
          <w:numId w:val="0"/>
        </w:numPr>
        <w:spacing w:after="0" w:line="240" w:lineRule="auto"/>
        <w:rPr>
          <w:rFonts w:ascii="Garamond" w:hAnsi="Garamond"/>
          <w:sz w:val="24"/>
          <w:szCs w:val="24"/>
        </w:rPr>
      </w:pPr>
      <w:r w:rsidRPr="004942FE">
        <w:rPr>
          <w:rFonts w:ascii="Garamond" w:hAnsi="Garamond"/>
          <w:sz w:val="24"/>
          <w:szCs w:val="24"/>
        </w:rPr>
        <w:t xml:space="preserve">C - </w:t>
      </w:r>
      <w:r w:rsidR="004D295A" w:rsidRPr="004942FE">
        <w:rPr>
          <w:rFonts w:ascii="Garamond" w:hAnsi="Garamond"/>
          <w:sz w:val="24"/>
          <w:szCs w:val="24"/>
        </w:rPr>
        <w:t xml:space="preserve">DIRITTO PENALE </w:t>
      </w:r>
    </w:p>
    <w:p w14:paraId="62D83C63" w14:textId="4068933E" w:rsidR="00E64AC9" w:rsidRDefault="004D295A" w:rsidP="004472D4">
      <w:pPr>
        <w:spacing w:after="60" w:line="240" w:lineRule="auto"/>
        <w:ind w:left="-6" w:right="0" w:hanging="11"/>
        <w:rPr>
          <w:rFonts w:ascii="Garamond" w:hAnsi="Garamond"/>
          <w:sz w:val="24"/>
          <w:szCs w:val="24"/>
        </w:rPr>
      </w:pPr>
      <w:r w:rsidRPr="004942FE">
        <w:rPr>
          <w:rFonts w:ascii="Garamond" w:hAnsi="Garamond"/>
          <w:sz w:val="24"/>
          <w:szCs w:val="24"/>
          <w:u w:val="single"/>
        </w:rPr>
        <w:t>Sottosezion</w:t>
      </w:r>
      <w:r w:rsidRPr="004942FE">
        <w:rPr>
          <w:rFonts w:ascii="Garamond" w:hAnsi="Garamond"/>
          <w:sz w:val="24"/>
          <w:szCs w:val="24"/>
        </w:rPr>
        <w:t xml:space="preserve">i: </w:t>
      </w:r>
    </w:p>
    <w:p w14:paraId="1C919907" w14:textId="77777777" w:rsidR="00E64AC9" w:rsidRPr="004942FE" w:rsidRDefault="004D295A" w:rsidP="004056D8">
      <w:pPr>
        <w:numPr>
          <w:ilvl w:val="0"/>
          <w:numId w:val="3"/>
        </w:numPr>
        <w:spacing w:after="0" w:line="240" w:lineRule="auto"/>
        <w:ind w:left="284" w:right="0" w:hanging="284"/>
        <w:rPr>
          <w:rFonts w:ascii="Garamond" w:hAnsi="Garamond"/>
          <w:sz w:val="24"/>
          <w:szCs w:val="24"/>
        </w:rPr>
      </w:pPr>
      <w:r w:rsidRPr="004942FE">
        <w:rPr>
          <w:rFonts w:ascii="Garamond" w:hAnsi="Garamond"/>
          <w:sz w:val="24"/>
          <w:szCs w:val="24"/>
        </w:rPr>
        <w:t xml:space="preserve">ambientale </w:t>
      </w:r>
    </w:p>
    <w:p w14:paraId="18A86D13" w14:textId="77777777" w:rsidR="00E64AC9" w:rsidRPr="004942FE" w:rsidRDefault="004D295A" w:rsidP="004056D8">
      <w:pPr>
        <w:numPr>
          <w:ilvl w:val="0"/>
          <w:numId w:val="3"/>
        </w:numPr>
        <w:spacing w:after="0" w:line="240" w:lineRule="auto"/>
        <w:ind w:left="284" w:right="0" w:hanging="284"/>
        <w:rPr>
          <w:rFonts w:ascii="Garamond" w:hAnsi="Garamond"/>
          <w:sz w:val="24"/>
          <w:szCs w:val="24"/>
        </w:rPr>
      </w:pPr>
      <w:r w:rsidRPr="004942FE">
        <w:rPr>
          <w:rFonts w:ascii="Garamond" w:hAnsi="Garamond"/>
          <w:sz w:val="24"/>
          <w:szCs w:val="24"/>
        </w:rPr>
        <w:t xml:space="preserve">reati contro la P.A. </w:t>
      </w:r>
    </w:p>
    <w:p w14:paraId="106D28FA" w14:textId="2FCF9892" w:rsidR="00E64AC9" w:rsidRDefault="004D295A" w:rsidP="004056D8">
      <w:pPr>
        <w:numPr>
          <w:ilvl w:val="0"/>
          <w:numId w:val="3"/>
        </w:numPr>
        <w:spacing w:after="0" w:line="240" w:lineRule="auto"/>
        <w:ind w:left="284" w:right="0" w:hanging="284"/>
        <w:rPr>
          <w:rFonts w:ascii="Garamond" w:hAnsi="Garamond"/>
          <w:sz w:val="24"/>
          <w:szCs w:val="24"/>
        </w:rPr>
      </w:pPr>
      <w:r w:rsidRPr="004942FE">
        <w:rPr>
          <w:rFonts w:ascii="Garamond" w:hAnsi="Garamond"/>
          <w:sz w:val="24"/>
          <w:szCs w:val="24"/>
        </w:rPr>
        <w:t xml:space="preserve">qualsiasi altra controversia ricadente nell’ambito del diritto penale non ricompresa nei precedenti punti </w:t>
      </w:r>
    </w:p>
    <w:p w14:paraId="4A1CDD39" w14:textId="77777777" w:rsidR="004056D8" w:rsidRPr="004942FE" w:rsidRDefault="004056D8" w:rsidP="004056D8">
      <w:pPr>
        <w:spacing w:after="0" w:line="240" w:lineRule="auto"/>
        <w:ind w:left="284" w:right="0" w:firstLine="0"/>
        <w:rPr>
          <w:rFonts w:ascii="Garamond" w:hAnsi="Garamond"/>
          <w:sz w:val="24"/>
          <w:szCs w:val="24"/>
        </w:rPr>
      </w:pPr>
    </w:p>
    <w:p w14:paraId="4EB95D9B" w14:textId="074740EB" w:rsidR="004056D8" w:rsidRDefault="004D295A" w:rsidP="004472D4">
      <w:pPr>
        <w:spacing w:after="0" w:line="240" w:lineRule="auto"/>
        <w:ind w:left="-6" w:right="0" w:hanging="11"/>
        <w:rPr>
          <w:rFonts w:ascii="Garamond" w:hAnsi="Garamond"/>
          <w:sz w:val="24"/>
          <w:szCs w:val="24"/>
        </w:rPr>
      </w:pPr>
      <w:r w:rsidRPr="004942FE">
        <w:rPr>
          <w:rFonts w:ascii="Garamond" w:hAnsi="Garamond"/>
          <w:sz w:val="24"/>
          <w:szCs w:val="24"/>
        </w:rPr>
        <w:t xml:space="preserve">Per ciascuna sezione per cui si chiede l’iscrizione è necessario indicare anche se si è abilitati al patrocinio davanti alla Corte di Cassazione. </w:t>
      </w:r>
    </w:p>
    <w:p w14:paraId="539239D5" w14:textId="2BC17EA4" w:rsidR="004472D4" w:rsidRDefault="004472D4" w:rsidP="004472D4">
      <w:pPr>
        <w:spacing w:after="0" w:line="240" w:lineRule="auto"/>
        <w:ind w:left="-6" w:right="0" w:hanging="11"/>
        <w:rPr>
          <w:rFonts w:ascii="Garamond" w:hAnsi="Garamond"/>
          <w:sz w:val="24"/>
          <w:szCs w:val="24"/>
        </w:rPr>
      </w:pPr>
    </w:p>
    <w:p w14:paraId="0340D223" w14:textId="6ED38E69" w:rsidR="004056D8" w:rsidRDefault="004056D8" w:rsidP="004472D4">
      <w:pPr>
        <w:spacing w:after="120" w:line="240" w:lineRule="auto"/>
        <w:ind w:left="-6" w:right="0" w:hanging="11"/>
        <w:rPr>
          <w:rFonts w:ascii="Garamond" w:hAnsi="Garamond"/>
          <w:b/>
          <w:bCs/>
          <w:sz w:val="24"/>
          <w:szCs w:val="24"/>
        </w:rPr>
      </w:pPr>
      <w:r w:rsidRPr="004056D8">
        <w:rPr>
          <w:rFonts w:ascii="Garamond" w:hAnsi="Garamond"/>
          <w:b/>
          <w:bCs/>
          <w:sz w:val="24"/>
          <w:szCs w:val="24"/>
        </w:rPr>
        <w:t>ARTICOLO 3 – INVIO DELLA DOMANDA</w:t>
      </w:r>
    </w:p>
    <w:p w14:paraId="029C4DB4" w14:textId="1B5204C1" w:rsidR="004734A6" w:rsidRPr="004942FE" w:rsidRDefault="004734A6" w:rsidP="004056D8">
      <w:pPr>
        <w:spacing w:after="0" w:line="240" w:lineRule="auto"/>
        <w:ind w:left="-5" w:right="0"/>
        <w:rPr>
          <w:rFonts w:ascii="Garamond" w:hAnsi="Garamond"/>
          <w:sz w:val="24"/>
          <w:szCs w:val="24"/>
        </w:rPr>
      </w:pPr>
      <w:r w:rsidRPr="004942FE">
        <w:rPr>
          <w:rFonts w:ascii="Garamond" w:hAnsi="Garamond"/>
          <w:sz w:val="24"/>
          <w:szCs w:val="24"/>
        </w:rPr>
        <w:t>Possono presentare domanda di partecipazione</w:t>
      </w:r>
      <w:r w:rsidR="003E72B4" w:rsidRPr="004942FE">
        <w:rPr>
          <w:rFonts w:ascii="Garamond" w:hAnsi="Garamond"/>
          <w:sz w:val="24"/>
          <w:szCs w:val="24"/>
        </w:rPr>
        <w:t>, conformemente allo schema allegato al presente avviso</w:t>
      </w:r>
      <w:r w:rsidRPr="004942FE">
        <w:rPr>
          <w:rFonts w:ascii="Garamond" w:hAnsi="Garamond"/>
          <w:sz w:val="24"/>
          <w:szCs w:val="24"/>
        </w:rPr>
        <w:t>:</w:t>
      </w:r>
    </w:p>
    <w:p w14:paraId="7FC960A5" w14:textId="7964CDE7" w:rsidR="003E72B4" w:rsidRPr="004942FE" w:rsidRDefault="004D295A" w:rsidP="004056D8">
      <w:pPr>
        <w:pStyle w:val="Paragrafoelenco"/>
        <w:numPr>
          <w:ilvl w:val="0"/>
          <w:numId w:val="13"/>
        </w:numPr>
        <w:spacing w:after="0" w:line="240" w:lineRule="auto"/>
        <w:ind w:right="0"/>
        <w:rPr>
          <w:rFonts w:ascii="Garamond" w:hAnsi="Garamond"/>
          <w:sz w:val="24"/>
          <w:szCs w:val="24"/>
        </w:rPr>
      </w:pPr>
      <w:r w:rsidRPr="004942FE">
        <w:rPr>
          <w:rFonts w:ascii="Garamond" w:hAnsi="Garamond"/>
          <w:sz w:val="24"/>
          <w:szCs w:val="24"/>
        </w:rPr>
        <w:t>liberi professionist</w:t>
      </w:r>
      <w:r w:rsidR="003E72B4" w:rsidRPr="004942FE">
        <w:rPr>
          <w:rFonts w:ascii="Garamond" w:hAnsi="Garamond"/>
          <w:sz w:val="24"/>
          <w:szCs w:val="24"/>
        </w:rPr>
        <w:t>i;</w:t>
      </w:r>
    </w:p>
    <w:p w14:paraId="66C4C83A" w14:textId="1414A20F" w:rsidR="00E64AC9" w:rsidRPr="004942FE" w:rsidRDefault="003E72B4" w:rsidP="004056D8">
      <w:pPr>
        <w:pStyle w:val="Paragrafoelenco"/>
        <w:numPr>
          <w:ilvl w:val="0"/>
          <w:numId w:val="13"/>
        </w:numPr>
        <w:spacing w:after="0" w:line="240" w:lineRule="auto"/>
        <w:ind w:right="0"/>
        <w:rPr>
          <w:rFonts w:ascii="Garamond" w:hAnsi="Garamond"/>
          <w:sz w:val="24"/>
          <w:szCs w:val="24"/>
        </w:rPr>
      </w:pPr>
      <w:bookmarkStart w:id="0" w:name="_Hlk31111709"/>
      <w:r w:rsidRPr="004942FE">
        <w:rPr>
          <w:rFonts w:ascii="Garamond" w:hAnsi="Garamond"/>
          <w:sz w:val="24"/>
          <w:szCs w:val="24"/>
        </w:rPr>
        <w:t>associazioni di professionisti;</w:t>
      </w:r>
    </w:p>
    <w:p w14:paraId="47335CDF" w14:textId="544B751A" w:rsidR="004734A6" w:rsidRPr="004942FE" w:rsidRDefault="003E72B4" w:rsidP="004056D8">
      <w:pPr>
        <w:pStyle w:val="Paragrafoelenco"/>
        <w:numPr>
          <w:ilvl w:val="0"/>
          <w:numId w:val="13"/>
        </w:numPr>
        <w:spacing w:after="0" w:line="240" w:lineRule="auto"/>
        <w:ind w:right="0"/>
        <w:rPr>
          <w:rFonts w:ascii="Garamond" w:hAnsi="Garamond"/>
          <w:sz w:val="24"/>
          <w:szCs w:val="24"/>
        </w:rPr>
      </w:pPr>
      <w:r w:rsidRPr="004942FE">
        <w:rPr>
          <w:rFonts w:ascii="Garamond" w:hAnsi="Garamond"/>
          <w:sz w:val="24"/>
          <w:szCs w:val="24"/>
        </w:rPr>
        <w:t>società tra avvocati.</w:t>
      </w:r>
    </w:p>
    <w:bookmarkEnd w:id="0"/>
    <w:p w14:paraId="26423B9A" w14:textId="5A2D0280" w:rsidR="00E64AC9" w:rsidRPr="004942FE" w:rsidRDefault="004D295A" w:rsidP="004056D8">
      <w:pPr>
        <w:spacing w:after="0" w:line="240" w:lineRule="auto"/>
        <w:ind w:left="11" w:right="0" w:hanging="11"/>
        <w:rPr>
          <w:rFonts w:ascii="Garamond" w:hAnsi="Garamond"/>
          <w:sz w:val="24"/>
          <w:szCs w:val="24"/>
        </w:rPr>
      </w:pPr>
      <w:r w:rsidRPr="004942FE">
        <w:rPr>
          <w:rFonts w:ascii="Garamond" w:hAnsi="Garamond"/>
          <w:sz w:val="24"/>
          <w:szCs w:val="24"/>
        </w:rPr>
        <w:t>Le domande dovranno essere inviate all’Ufficio Protocollo dell’Comu</w:t>
      </w:r>
      <w:r w:rsidR="00936F65" w:rsidRPr="004942FE">
        <w:rPr>
          <w:rFonts w:ascii="Garamond" w:hAnsi="Garamond"/>
          <w:sz w:val="24"/>
          <w:szCs w:val="24"/>
        </w:rPr>
        <w:t xml:space="preserve">ne di Cormano </w:t>
      </w:r>
      <w:r w:rsidRPr="004942FE">
        <w:rPr>
          <w:rFonts w:ascii="Garamond" w:hAnsi="Garamond"/>
          <w:sz w:val="24"/>
          <w:szCs w:val="24"/>
        </w:rPr>
        <w:t xml:space="preserve">esclusivamente a mezzo PEC al seguente indirizzo: </w:t>
      </w:r>
      <w:hyperlink r:id="rId8" w:history="1">
        <w:r w:rsidR="00237A87" w:rsidRPr="004942FE">
          <w:rPr>
            <w:rStyle w:val="Collegamentoipertestuale"/>
            <w:rFonts w:ascii="Garamond" w:hAnsi="Garamond"/>
            <w:sz w:val="24"/>
            <w:szCs w:val="24"/>
          </w:rPr>
          <w:t>comune.cormano@comune.cormano.mi.legalmailpa.it</w:t>
        </w:r>
      </w:hyperlink>
      <w:r w:rsidR="004056D8">
        <w:rPr>
          <w:rFonts w:ascii="Garamond" w:hAnsi="Garamond"/>
          <w:sz w:val="24"/>
          <w:szCs w:val="24"/>
        </w:rPr>
        <w:t>.</w:t>
      </w:r>
    </w:p>
    <w:p w14:paraId="55F55750" w14:textId="00056CBA" w:rsidR="00E64AC9" w:rsidRPr="004942FE" w:rsidRDefault="004D295A" w:rsidP="004056D8">
      <w:pPr>
        <w:spacing w:after="0" w:line="240" w:lineRule="auto"/>
        <w:ind w:left="11" w:right="0" w:hanging="11"/>
        <w:rPr>
          <w:rFonts w:ascii="Garamond" w:hAnsi="Garamond"/>
          <w:sz w:val="24"/>
          <w:szCs w:val="24"/>
        </w:rPr>
      </w:pPr>
      <w:r w:rsidRPr="004942FE">
        <w:rPr>
          <w:rFonts w:ascii="Garamond" w:hAnsi="Garamond"/>
          <w:sz w:val="24"/>
          <w:szCs w:val="24"/>
        </w:rPr>
        <w:t xml:space="preserve">In sede di prima formazione del presente elenco le domande dovranno pervenire </w:t>
      </w:r>
      <w:r w:rsidRPr="004056D8">
        <w:rPr>
          <w:rFonts w:ascii="Garamond" w:hAnsi="Garamond"/>
          <w:b/>
          <w:sz w:val="24"/>
          <w:szCs w:val="24"/>
          <w:u w:val="single" w:color="000000"/>
        </w:rPr>
        <w:t>entro</w:t>
      </w:r>
      <w:r w:rsidRPr="004056D8">
        <w:rPr>
          <w:rFonts w:ascii="Garamond" w:hAnsi="Garamond"/>
          <w:b/>
          <w:sz w:val="24"/>
          <w:szCs w:val="24"/>
          <w:u w:val="single"/>
        </w:rPr>
        <w:t xml:space="preserve"> </w:t>
      </w:r>
      <w:r w:rsidRPr="004056D8">
        <w:rPr>
          <w:rFonts w:ascii="Garamond" w:hAnsi="Garamond"/>
          <w:b/>
          <w:sz w:val="24"/>
          <w:szCs w:val="24"/>
          <w:u w:val="single" w:color="000000"/>
        </w:rPr>
        <w:t xml:space="preserve">e non oltre il </w:t>
      </w:r>
      <w:r w:rsidR="00300906">
        <w:rPr>
          <w:rFonts w:ascii="Garamond" w:hAnsi="Garamond"/>
          <w:b/>
          <w:sz w:val="24"/>
          <w:szCs w:val="24"/>
          <w:u w:val="single" w:color="000000"/>
        </w:rPr>
        <w:t>18</w:t>
      </w:r>
      <w:r w:rsidR="00237A87" w:rsidRPr="004056D8">
        <w:rPr>
          <w:rFonts w:ascii="Garamond" w:hAnsi="Garamond"/>
          <w:b/>
          <w:sz w:val="24"/>
          <w:szCs w:val="24"/>
          <w:u w:val="single" w:color="000000"/>
        </w:rPr>
        <w:t>.</w:t>
      </w:r>
      <w:r w:rsidR="00300906">
        <w:rPr>
          <w:rFonts w:ascii="Garamond" w:hAnsi="Garamond"/>
          <w:b/>
          <w:sz w:val="24"/>
          <w:szCs w:val="24"/>
          <w:u w:val="single" w:color="000000"/>
        </w:rPr>
        <w:t>05.</w:t>
      </w:r>
      <w:r w:rsidR="00237A87" w:rsidRPr="004056D8">
        <w:rPr>
          <w:rFonts w:ascii="Garamond" w:hAnsi="Garamond"/>
          <w:b/>
          <w:sz w:val="24"/>
          <w:szCs w:val="24"/>
          <w:u w:val="single" w:color="000000"/>
        </w:rPr>
        <w:t>2020</w:t>
      </w:r>
      <w:r w:rsidRPr="004056D8">
        <w:rPr>
          <w:rFonts w:ascii="Garamond" w:hAnsi="Garamond"/>
          <w:b/>
          <w:sz w:val="24"/>
          <w:szCs w:val="24"/>
          <w:u w:val="single" w:color="000000"/>
        </w:rPr>
        <w:t>.</w:t>
      </w:r>
      <w:r w:rsidRPr="004942FE">
        <w:rPr>
          <w:rFonts w:ascii="Garamond" w:hAnsi="Garamond"/>
          <w:sz w:val="24"/>
          <w:szCs w:val="24"/>
        </w:rPr>
        <w:t xml:space="preserve"> Le domande prodotte oltre tale termine verranno prese in considerazione in sede di primo aggiornamento annuale. </w:t>
      </w:r>
    </w:p>
    <w:p w14:paraId="40238622" w14:textId="5672F7EC" w:rsidR="00E64AC9" w:rsidRPr="004942FE" w:rsidRDefault="004D295A" w:rsidP="004056D8">
      <w:pPr>
        <w:spacing w:after="0" w:line="240" w:lineRule="auto"/>
        <w:ind w:left="11" w:right="0" w:hanging="11"/>
        <w:rPr>
          <w:rFonts w:ascii="Garamond" w:hAnsi="Garamond"/>
          <w:sz w:val="24"/>
          <w:szCs w:val="24"/>
        </w:rPr>
      </w:pPr>
      <w:r w:rsidRPr="004942FE">
        <w:rPr>
          <w:rFonts w:ascii="Garamond" w:hAnsi="Garamond"/>
          <w:sz w:val="24"/>
          <w:szCs w:val="24"/>
        </w:rPr>
        <w:t xml:space="preserve">Eventuali informazioni e/o comunicazioni potranno essere richieste al Servizio </w:t>
      </w:r>
      <w:r w:rsidR="00237A87" w:rsidRPr="004942FE">
        <w:rPr>
          <w:rFonts w:ascii="Garamond" w:hAnsi="Garamond"/>
          <w:sz w:val="24"/>
          <w:szCs w:val="24"/>
        </w:rPr>
        <w:t>Contratti</w:t>
      </w:r>
      <w:r w:rsidRPr="004942FE">
        <w:rPr>
          <w:rFonts w:ascii="Garamond" w:hAnsi="Garamond"/>
          <w:sz w:val="24"/>
          <w:szCs w:val="24"/>
        </w:rPr>
        <w:t xml:space="preserve"> </w:t>
      </w:r>
      <w:r w:rsidR="00237A87" w:rsidRPr="004942FE">
        <w:rPr>
          <w:rFonts w:ascii="Garamond" w:hAnsi="Garamond"/>
          <w:sz w:val="24"/>
          <w:szCs w:val="24"/>
        </w:rPr>
        <w:t xml:space="preserve">- </w:t>
      </w:r>
      <w:r w:rsidRPr="004942FE">
        <w:rPr>
          <w:rFonts w:ascii="Garamond" w:hAnsi="Garamond"/>
          <w:sz w:val="24"/>
          <w:szCs w:val="24"/>
        </w:rPr>
        <w:t>tel. 02/660232</w:t>
      </w:r>
      <w:r w:rsidR="00237A87" w:rsidRPr="004942FE">
        <w:rPr>
          <w:rFonts w:ascii="Garamond" w:hAnsi="Garamond"/>
          <w:sz w:val="24"/>
          <w:szCs w:val="24"/>
        </w:rPr>
        <w:t>09/232</w:t>
      </w:r>
      <w:r w:rsidRPr="004942FE">
        <w:rPr>
          <w:rFonts w:ascii="Garamond" w:hAnsi="Garamond"/>
          <w:sz w:val="24"/>
          <w:szCs w:val="24"/>
        </w:rPr>
        <w:t>.</w:t>
      </w:r>
    </w:p>
    <w:p w14:paraId="295D34BA" w14:textId="21EB8092" w:rsidR="00E64AC9" w:rsidRDefault="004D295A" w:rsidP="004472D4">
      <w:pPr>
        <w:spacing w:after="0" w:line="240" w:lineRule="auto"/>
        <w:ind w:left="-6" w:right="0" w:hanging="11"/>
        <w:rPr>
          <w:rFonts w:ascii="Garamond" w:hAnsi="Garamond"/>
          <w:sz w:val="24"/>
          <w:szCs w:val="24"/>
        </w:rPr>
      </w:pPr>
      <w:r w:rsidRPr="004942FE">
        <w:rPr>
          <w:rFonts w:ascii="Garamond" w:hAnsi="Garamond"/>
          <w:sz w:val="24"/>
          <w:szCs w:val="24"/>
        </w:rPr>
        <w:t>Alla domanda di iscrizione</w:t>
      </w:r>
      <w:r w:rsidR="00C05C82" w:rsidRPr="004942FE">
        <w:rPr>
          <w:rFonts w:ascii="Garamond" w:hAnsi="Garamond"/>
          <w:sz w:val="24"/>
          <w:szCs w:val="24"/>
        </w:rPr>
        <w:t xml:space="preserve"> dovrà essere allegato il c</w:t>
      </w:r>
      <w:r w:rsidRPr="004942FE">
        <w:rPr>
          <w:rFonts w:ascii="Garamond" w:hAnsi="Garamond"/>
          <w:sz w:val="24"/>
          <w:szCs w:val="24"/>
        </w:rPr>
        <w:t>urriculum formativo-professionale redatto in formato europeo, datato e sottoscritto corredato da documento di identità in corso di validità</w:t>
      </w:r>
      <w:r w:rsidR="00C05C82" w:rsidRPr="004942FE">
        <w:rPr>
          <w:rFonts w:ascii="Garamond" w:hAnsi="Garamond"/>
          <w:sz w:val="24"/>
          <w:szCs w:val="24"/>
        </w:rPr>
        <w:t>.</w:t>
      </w:r>
    </w:p>
    <w:p w14:paraId="62B02A64" w14:textId="1B5737DD" w:rsidR="004472D4" w:rsidRDefault="004472D4" w:rsidP="004472D4">
      <w:pPr>
        <w:spacing w:after="0" w:line="240" w:lineRule="auto"/>
        <w:ind w:left="-6" w:right="0" w:hanging="11"/>
        <w:rPr>
          <w:rFonts w:ascii="Garamond" w:hAnsi="Garamond"/>
          <w:sz w:val="24"/>
          <w:szCs w:val="24"/>
        </w:rPr>
      </w:pPr>
    </w:p>
    <w:p w14:paraId="7C06E496" w14:textId="77777777" w:rsidR="004472D4" w:rsidRPr="004942FE" w:rsidRDefault="004472D4" w:rsidP="004472D4">
      <w:pPr>
        <w:spacing w:after="0" w:line="240" w:lineRule="auto"/>
        <w:ind w:left="-6" w:right="0" w:hanging="11"/>
        <w:rPr>
          <w:rFonts w:ascii="Garamond" w:hAnsi="Garamond"/>
          <w:sz w:val="24"/>
          <w:szCs w:val="24"/>
        </w:rPr>
      </w:pPr>
    </w:p>
    <w:p w14:paraId="2FDCA724" w14:textId="53A5E4B2" w:rsidR="004056D8" w:rsidRDefault="004056D8" w:rsidP="004472D4">
      <w:pPr>
        <w:spacing w:after="120" w:line="240" w:lineRule="auto"/>
        <w:ind w:left="0" w:right="0" w:firstLine="0"/>
        <w:jc w:val="left"/>
        <w:rPr>
          <w:rFonts w:ascii="Garamond" w:hAnsi="Garamond"/>
          <w:b/>
          <w:bCs/>
          <w:sz w:val="24"/>
          <w:szCs w:val="24"/>
        </w:rPr>
      </w:pPr>
      <w:r w:rsidRPr="004056D8">
        <w:rPr>
          <w:rFonts w:ascii="Garamond" w:hAnsi="Garamond"/>
          <w:b/>
          <w:bCs/>
          <w:sz w:val="24"/>
          <w:szCs w:val="24"/>
        </w:rPr>
        <w:t>ARTICOLO 4 – CONDIZ</w:t>
      </w:r>
      <w:r w:rsidR="00EE5233">
        <w:rPr>
          <w:rFonts w:ascii="Garamond" w:hAnsi="Garamond"/>
          <w:b/>
          <w:bCs/>
          <w:sz w:val="24"/>
          <w:szCs w:val="24"/>
        </w:rPr>
        <w:t>I</w:t>
      </w:r>
      <w:r w:rsidRPr="004056D8">
        <w:rPr>
          <w:rFonts w:ascii="Garamond" w:hAnsi="Garamond"/>
          <w:b/>
          <w:bCs/>
          <w:sz w:val="24"/>
          <w:szCs w:val="24"/>
        </w:rPr>
        <w:t>ONI GENERALI DI ISCRIZIONE</w:t>
      </w:r>
    </w:p>
    <w:p w14:paraId="7405FC51" w14:textId="353C4F99" w:rsidR="00E64AC9" w:rsidRPr="004942FE" w:rsidRDefault="004D295A" w:rsidP="004056D8">
      <w:pPr>
        <w:spacing w:after="0" w:line="240" w:lineRule="auto"/>
        <w:ind w:left="0" w:right="0" w:firstLine="0"/>
        <w:rPr>
          <w:rFonts w:ascii="Garamond" w:hAnsi="Garamond"/>
          <w:sz w:val="24"/>
          <w:szCs w:val="24"/>
        </w:rPr>
      </w:pPr>
      <w:r w:rsidRPr="004942FE">
        <w:rPr>
          <w:rFonts w:ascii="Garamond" w:hAnsi="Garamond"/>
          <w:sz w:val="24"/>
          <w:szCs w:val="24"/>
        </w:rPr>
        <w:t>Il possesso dei requisiti obbligatori di cui al successivo art. 5 rappresenta condizione non solo di iscrizione ma anche di permanenza nell’elenco. Il venire meno di uno di essi determina la cancellazione dall’Elenco.</w:t>
      </w:r>
    </w:p>
    <w:p w14:paraId="24AD9A33" w14:textId="77777777" w:rsidR="00E64AC9" w:rsidRPr="004942FE" w:rsidRDefault="004D295A" w:rsidP="004056D8">
      <w:pPr>
        <w:spacing w:after="0" w:line="240" w:lineRule="auto"/>
        <w:ind w:left="0" w:right="0" w:firstLine="0"/>
        <w:rPr>
          <w:rFonts w:ascii="Garamond" w:hAnsi="Garamond"/>
          <w:sz w:val="24"/>
          <w:szCs w:val="24"/>
        </w:rPr>
      </w:pPr>
      <w:r w:rsidRPr="004942FE">
        <w:rPr>
          <w:rFonts w:ascii="Garamond" w:hAnsi="Garamond"/>
          <w:sz w:val="24"/>
          <w:szCs w:val="24"/>
        </w:rPr>
        <w:t xml:space="preserve">Al Professionista verrà comunque richiesto di attestare al momento della presentazione dell’offerta il permanere dei requisiti di cui all’art. 5 mediante dichiarazione sostitutiva ai sensi del DPR 445/2000 e s.m.i.  </w:t>
      </w:r>
    </w:p>
    <w:p w14:paraId="33016A39" w14:textId="2F7C3D63" w:rsidR="00E64AC9" w:rsidRDefault="004D295A" w:rsidP="004056D8">
      <w:pPr>
        <w:spacing w:after="0" w:line="240" w:lineRule="auto"/>
        <w:ind w:left="0" w:right="0" w:firstLine="0"/>
        <w:rPr>
          <w:rFonts w:ascii="Garamond" w:hAnsi="Garamond"/>
          <w:sz w:val="24"/>
          <w:szCs w:val="24"/>
        </w:rPr>
      </w:pPr>
      <w:r w:rsidRPr="004942FE">
        <w:rPr>
          <w:rFonts w:ascii="Garamond" w:hAnsi="Garamond"/>
          <w:sz w:val="24"/>
          <w:szCs w:val="24"/>
        </w:rPr>
        <w:t>Inoltre</w:t>
      </w:r>
      <w:r w:rsidR="00237A87" w:rsidRPr="004942FE">
        <w:rPr>
          <w:rFonts w:ascii="Garamond" w:hAnsi="Garamond"/>
          <w:sz w:val="24"/>
          <w:szCs w:val="24"/>
        </w:rPr>
        <w:t>,</w:t>
      </w:r>
      <w:r w:rsidRPr="004942FE">
        <w:rPr>
          <w:rFonts w:ascii="Garamond" w:hAnsi="Garamond"/>
          <w:sz w:val="24"/>
          <w:szCs w:val="24"/>
        </w:rPr>
        <w:t xml:space="preserve"> al momento dell’eventuale affidamento dell’incarico</w:t>
      </w:r>
      <w:r w:rsidR="004056D8">
        <w:rPr>
          <w:rFonts w:ascii="Garamond" w:hAnsi="Garamond"/>
          <w:sz w:val="24"/>
          <w:szCs w:val="24"/>
        </w:rPr>
        <w:t>,</w:t>
      </w:r>
      <w:r w:rsidRPr="004942FE">
        <w:rPr>
          <w:rFonts w:ascii="Garamond" w:hAnsi="Garamond"/>
          <w:sz w:val="24"/>
          <w:szCs w:val="24"/>
        </w:rPr>
        <w:t xml:space="preserve"> al Professionista verrà richiesto</w:t>
      </w:r>
      <w:r w:rsidR="004056D8">
        <w:rPr>
          <w:rFonts w:ascii="Garamond" w:hAnsi="Garamond"/>
          <w:sz w:val="24"/>
          <w:szCs w:val="24"/>
        </w:rPr>
        <w:t>,</w:t>
      </w:r>
      <w:r w:rsidRPr="004942FE">
        <w:rPr>
          <w:rFonts w:ascii="Garamond" w:hAnsi="Garamond"/>
          <w:sz w:val="24"/>
          <w:szCs w:val="24"/>
        </w:rPr>
        <w:t xml:space="preserve"> mediante dichiarazione sostitutiva ai sensi del DPR 445/2000 e s.m.i.</w:t>
      </w:r>
      <w:r w:rsidR="004056D8">
        <w:rPr>
          <w:rFonts w:ascii="Garamond" w:hAnsi="Garamond"/>
          <w:sz w:val="24"/>
          <w:szCs w:val="24"/>
        </w:rPr>
        <w:t>,</w:t>
      </w:r>
      <w:r w:rsidRPr="004942FE">
        <w:rPr>
          <w:rFonts w:ascii="Garamond" w:hAnsi="Garamond"/>
          <w:sz w:val="24"/>
          <w:szCs w:val="24"/>
        </w:rPr>
        <w:t xml:space="preserve"> di attestare l’assenza di conflitti di interesse come regolati dal Codice Deontologico Forense (in particolare dall’art. 24).</w:t>
      </w:r>
    </w:p>
    <w:p w14:paraId="4C4BD236" w14:textId="77777777" w:rsidR="004472D4" w:rsidRDefault="004472D4" w:rsidP="004056D8">
      <w:pPr>
        <w:spacing w:after="0" w:line="240" w:lineRule="auto"/>
        <w:ind w:left="0" w:right="0" w:firstLine="0"/>
        <w:rPr>
          <w:rFonts w:ascii="Garamond" w:hAnsi="Garamond"/>
          <w:sz w:val="24"/>
          <w:szCs w:val="24"/>
        </w:rPr>
      </w:pPr>
    </w:p>
    <w:p w14:paraId="513828D8" w14:textId="77777777" w:rsidR="004472D4" w:rsidRDefault="004472D4" w:rsidP="004056D8">
      <w:pPr>
        <w:spacing w:after="0" w:line="240" w:lineRule="auto"/>
        <w:ind w:left="0" w:right="0" w:firstLine="0"/>
        <w:rPr>
          <w:rFonts w:ascii="Garamond" w:hAnsi="Garamond"/>
          <w:sz w:val="24"/>
          <w:szCs w:val="24"/>
        </w:rPr>
      </w:pPr>
    </w:p>
    <w:p w14:paraId="6C0E35AF" w14:textId="62CD3B6C" w:rsidR="004056D8" w:rsidRDefault="004056D8" w:rsidP="004472D4">
      <w:pPr>
        <w:spacing w:after="120" w:line="240" w:lineRule="auto"/>
        <w:ind w:left="0" w:right="0" w:firstLine="0"/>
        <w:rPr>
          <w:rFonts w:ascii="Garamond" w:hAnsi="Garamond"/>
          <w:b/>
          <w:bCs/>
          <w:sz w:val="24"/>
          <w:szCs w:val="24"/>
        </w:rPr>
      </w:pPr>
      <w:r w:rsidRPr="004056D8">
        <w:rPr>
          <w:rFonts w:ascii="Garamond" w:hAnsi="Garamond"/>
          <w:b/>
          <w:bCs/>
          <w:sz w:val="24"/>
          <w:szCs w:val="24"/>
        </w:rPr>
        <w:t>ARTICOLO 5 – REQUISITI DI PROFESSIONALITA’ OBBLIGATORI PER L’ISCRIZIONE NELL’ELENCO</w:t>
      </w:r>
    </w:p>
    <w:p w14:paraId="4B7F41A5" w14:textId="77777777" w:rsidR="00E64AC9" w:rsidRPr="004942FE" w:rsidRDefault="004D295A" w:rsidP="004472D4">
      <w:pPr>
        <w:spacing w:after="0" w:line="240" w:lineRule="auto"/>
        <w:ind w:left="284" w:right="0" w:hanging="284"/>
        <w:rPr>
          <w:rFonts w:ascii="Garamond" w:hAnsi="Garamond"/>
          <w:sz w:val="24"/>
          <w:szCs w:val="24"/>
        </w:rPr>
      </w:pPr>
      <w:r w:rsidRPr="004942FE">
        <w:rPr>
          <w:rFonts w:ascii="Garamond" w:hAnsi="Garamond"/>
          <w:sz w:val="24"/>
          <w:szCs w:val="24"/>
        </w:rPr>
        <w:t xml:space="preserve">Per poter chiedere l’iscrizione il professionista deve dichiarare di: </w:t>
      </w:r>
    </w:p>
    <w:p w14:paraId="1AC3C84F" w14:textId="32AF5401" w:rsidR="00D62465" w:rsidRPr="004942FE" w:rsidRDefault="00D62465" w:rsidP="004472D4">
      <w:pPr>
        <w:pStyle w:val="Paragrafoelenco"/>
        <w:numPr>
          <w:ilvl w:val="0"/>
          <w:numId w:val="14"/>
        </w:numPr>
        <w:autoSpaceDE w:val="0"/>
        <w:autoSpaceDN w:val="0"/>
        <w:adjustRightInd w:val="0"/>
        <w:spacing w:after="0" w:line="240" w:lineRule="auto"/>
        <w:ind w:left="284" w:right="0" w:hanging="284"/>
        <w:rPr>
          <w:rFonts w:ascii="Garamond" w:eastAsia="PalatinoLinotype" w:hAnsi="Garamond" w:cs="PalatinoLinotype"/>
          <w:sz w:val="24"/>
          <w:szCs w:val="24"/>
        </w:rPr>
      </w:pPr>
      <w:r w:rsidRPr="004942FE">
        <w:rPr>
          <w:rFonts w:ascii="Garamond" w:eastAsia="PalatinoLinotype" w:hAnsi="Garamond" w:cs="PalatinoLinotype"/>
          <w:sz w:val="24"/>
          <w:szCs w:val="24"/>
        </w:rPr>
        <w:t>di essere cittadino italiano o di uno degli Stati membri dell’Unione Europea;</w:t>
      </w:r>
    </w:p>
    <w:p w14:paraId="63E83086" w14:textId="71B65A3F" w:rsidR="00D62465" w:rsidRPr="004942FE" w:rsidRDefault="00D62465" w:rsidP="004472D4">
      <w:pPr>
        <w:pStyle w:val="Paragrafoelenco"/>
        <w:numPr>
          <w:ilvl w:val="0"/>
          <w:numId w:val="5"/>
        </w:numPr>
        <w:autoSpaceDE w:val="0"/>
        <w:autoSpaceDN w:val="0"/>
        <w:adjustRightInd w:val="0"/>
        <w:spacing w:after="0" w:line="240" w:lineRule="auto"/>
        <w:ind w:left="284" w:right="0" w:hanging="284"/>
        <w:rPr>
          <w:rFonts w:ascii="Garamond" w:hAnsi="Garamond"/>
          <w:sz w:val="24"/>
          <w:szCs w:val="24"/>
        </w:rPr>
      </w:pPr>
      <w:r w:rsidRPr="004942FE">
        <w:rPr>
          <w:rFonts w:ascii="Garamond" w:eastAsia="PalatinoLinotype" w:hAnsi="Garamond" w:cs="PalatinoLinotype"/>
          <w:sz w:val="24"/>
          <w:szCs w:val="24"/>
        </w:rPr>
        <w:t>di godere dei diritti civili e politici e che non esistono motivi di incapacità a contrarre con la Pubblica Amministrazione;</w:t>
      </w:r>
    </w:p>
    <w:p w14:paraId="5D9A7CDD" w14:textId="6426F163" w:rsidR="00D62465" w:rsidRPr="004942FE" w:rsidRDefault="004056D8" w:rsidP="004472D4">
      <w:pPr>
        <w:numPr>
          <w:ilvl w:val="0"/>
          <w:numId w:val="5"/>
        </w:numPr>
        <w:spacing w:after="0" w:line="240" w:lineRule="auto"/>
        <w:ind w:left="284" w:right="0" w:hanging="284"/>
        <w:rPr>
          <w:rFonts w:ascii="Garamond" w:hAnsi="Garamond"/>
          <w:sz w:val="24"/>
          <w:szCs w:val="24"/>
        </w:rPr>
      </w:pPr>
      <w:bookmarkStart w:id="1" w:name="_Hlk30764946"/>
      <w:r>
        <w:rPr>
          <w:rFonts w:ascii="Garamond" w:hAnsi="Garamond"/>
          <w:sz w:val="24"/>
          <w:szCs w:val="24"/>
        </w:rPr>
        <w:t xml:space="preserve">di </w:t>
      </w:r>
      <w:r w:rsidR="00D62465" w:rsidRPr="004942FE">
        <w:rPr>
          <w:rFonts w:ascii="Garamond" w:hAnsi="Garamond"/>
          <w:sz w:val="24"/>
          <w:szCs w:val="24"/>
        </w:rPr>
        <w:t xml:space="preserve">essere regolarmente iscritto all’Ordine Professionale degli Avvocati da almeno 3 anni, ad eccezione per l’iscrizione nella sottosezione “giudizi davanti al Giudice di Pace di valore sino a 5.000,00” per i quali non è richiesta alcuna anzianità di iscrizione all’Ordine Professionale; </w:t>
      </w:r>
    </w:p>
    <w:p w14:paraId="0AB5119D" w14:textId="3778E52A" w:rsidR="00D62465" w:rsidRPr="004942FE" w:rsidRDefault="004056D8" w:rsidP="004056D8">
      <w:pPr>
        <w:numPr>
          <w:ilvl w:val="0"/>
          <w:numId w:val="5"/>
        </w:numPr>
        <w:spacing w:after="0" w:line="240" w:lineRule="auto"/>
        <w:ind w:left="284" w:right="0" w:hanging="284"/>
        <w:rPr>
          <w:rFonts w:ascii="Garamond" w:hAnsi="Garamond"/>
          <w:sz w:val="24"/>
          <w:szCs w:val="24"/>
        </w:rPr>
      </w:pPr>
      <w:bookmarkStart w:id="2" w:name="_Hlk30765092"/>
      <w:bookmarkEnd w:id="1"/>
      <w:r>
        <w:rPr>
          <w:rFonts w:ascii="Garamond" w:hAnsi="Garamond"/>
          <w:sz w:val="24"/>
          <w:szCs w:val="24"/>
        </w:rPr>
        <w:t xml:space="preserve">di </w:t>
      </w:r>
      <w:r w:rsidR="00D62465" w:rsidRPr="004942FE">
        <w:rPr>
          <w:rFonts w:ascii="Garamond" w:hAnsi="Garamond"/>
          <w:sz w:val="24"/>
          <w:szCs w:val="24"/>
        </w:rPr>
        <w:t xml:space="preserve">non aver riportato sanzioni disciplinari negli ultimi 5 anni; </w:t>
      </w:r>
    </w:p>
    <w:p w14:paraId="6704B7D6" w14:textId="75F38A72" w:rsidR="00D62465" w:rsidRPr="004942FE" w:rsidRDefault="00D62465" w:rsidP="004056D8">
      <w:pPr>
        <w:numPr>
          <w:ilvl w:val="0"/>
          <w:numId w:val="5"/>
        </w:numPr>
        <w:autoSpaceDE w:val="0"/>
        <w:autoSpaceDN w:val="0"/>
        <w:adjustRightInd w:val="0"/>
        <w:spacing w:after="0" w:line="240" w:lineRule="auto"/>
        <w:ind w:left="284" w:right="0" w:hanging="284"/>
        <w:rPr>
          <w:rFonts w:ascii="Garamond" w:eastAsia="PalatinoLinotype" w:hAnsi="Garamond" w:cs="PalatinoLinotype"/>
          <w:sz w:val="24"/>
          <w:szCs w:val="24"/>
        </w:rPr>
      </w:pPr>
      <w:r w:rsidRPr="004942FE">
        <w:rPr>
          <w:rFonts w:ascii="Garamond" w:hAnsi="Garamond"/>
          <w:sz w:val="24"/>
          <w:szCs w:val="24"/>
        </w:rPr>
        <w:lastRenderedPageBreak/>
        <w:t xml:space="preserve">di non trovarsi </w:t>
      </w:r>
      <w:r w:rsidRPr="004942FE">
        <w:rPr>
          <w:rFonts w:ascii="Garamond" w:eastAsia="PalatinoLinotype" w:hAnsi="Garamond" w:cs="PalatinoLinotype"/>
          <w:sz w:val="24"/>
          <w:szCs w:val="24"/>
        </w:rPr>
        <w:t>in situazioni di incompatibilità di cui all’art. 1 comma 9 lett. e) della Legge 190/2012 “Legge Anticorruzione, (non avere relazioni di coniugio parentela o affinità con gli amministratori e di dipendenti dell’Ente);</w:t>
      </w:r>
    </w:p>
    <w:p w14:paraId="1F62DE52" w14:textId="386CB6F6" w:rsidR="00D62465" w:rsidRPr="004942FE" w:rsidRDefault="00D62465" w:rsidP="004056D8">
      <w:pPr>
        <w:pStyle w:val="Paragrafoelenco"/>
        <w:numPr>
          <w:ilvl w:val="0"/>
          <w:numId w:val="5"/>
        </w:numPr>
        <w:autoSpaceDE w:val="0"/>
        <w:autoSpaceDN w:val="0"/>
        <w:adjustRightInd w:val="0"/>
        <w:spacing w:after="0" w:line="240" w:lineRule="auto"/>
        <w:ind w:left="284" w:right="0" w:hanging="284"/>
        <w:rPr>
          <w:rFonts w:ascii="Garamond" w:eastAsia="PalatinoLinotype" w:hAnsi="Garamond" w:cs="PalatinoLinotype"/>
          <w:sz w:val="24"/>
          <w:szCs w:val="24"/>
        </w:rPr>
      </w:pPr>
      <w:r w:rsidRPr="004942FE">
        <w:rPr>
          <w:rFonts w:ascii="Garamond" w:eastAsia="PalatinoLinotype" w:hAnsi="Garamond" w:cs="PalatinoLinotype"/>
          <w:sz w:val="24"/>
          <w:szCs w:val="24"/>
        </w:rPr>
        <w:t>di non trovarsi in situazioni di incompatibilità ai sensi dell’art. 9 del D. Lgs. 39/2013(non esercitare in proprio un’attività professionale regolata, finanziata o comunque retribuita dal comune di Cormano che conferisce l’incarico, nè di rivestire incarichi amministrativi di vertice e incarichi dirigenziali comunque denominati, incarichi di amministratore negli enti pubblici e di presidente e amministratore delegato negli enti di diritto privato in controllo pubblico regolati, finanziati e comunque retribuiti dal comune di Cormano;</w:t>
      </w:r>
    </w:p>
    <w:p w14:paraId="2EF7B4B9" w14:textId="33231B66" w:rsidR="00D62465" w:rsidRPr="004942FE" w:rsidRDefault="004056D8" w:rsidP="004056D8">
      <w:pPr>
        <w:numPr>
          <w:ilvl w:val="0"/>
          <w:numId w:val="5"/>
        </w:numPr>
        <w:spacing w:after="0" w:line="240" w:lineRule="auto"/>
        <w:ind w:left="284" w:right="0" w:hanging="284"/>
        <w:rPr>
          <w:rFonts w:ascii="Garamond" w:hAnsi="Garamond"/>
          <w:sz w:val="24"/>
          <w:szCs w:val="24"/>
        </w:rPr>
      </w:pPr>
      <w:bookmarkStart w:id="3" w:name="_Hlk30765312"/>
      <w:r>
        <w:rPr>
          <w:rFonts w:ascii="Garamond" w:hAnsi="Garamond"/>
          <w:sz w:val="24"/>
          <w:szCs w:val="24"/>
        </w:rPr>
        <w:t xml:space="preserve">di </w:t>
      </w:r>
      <w:r w:rsidR="00D62465" w:rsidRPr="004942FE">
        <w:rPr>
          <w:rFonts w:ascii="Garamond" w:hAnsi="Garamond"/>
          <w:sz w:val="24"/>
          <w:szCs w:val="24"/>
        </w:rPr>
        <w:t>non trovarsi in una delle ipotesi di esclusione di cui all’art 80 del D.</w:t>
      </w:r>
      <w:r>
        <w:rPr>
          <w:rFonts w:ascii="Garamond" w:hAnsi="Garamond"/>
          <w:sz w:val="24"/>
          <w:szCs w:val="24"/>
        </w:rPr>
        <w:t xml:space="preserve"> </w:t>
      </w:r>
      <w:r w:rsidR="00D62465" w:rsidRPr="004942FE">
        <w:rPr>
          <w:rFonts w:ascii="Garamond" w:hAnsi="Garamond"/>
          <w:sz w:val="24"/>
          <w:szCs w:val="24"/>
        </w:rPr>
        <w:t>Lgs. n. 50/2016 e s.m.i (Codice dei contratti);</w:t>
      </w:r>
      <w:r w:rsidR="00D62465" w:rsidRPr="004942FE">
        <w:rPr>
          <w:rFonts w:ascii="Garamond" w:hAnsi="Garamond"/>
          <w:b/>
          <w:sz w:val="24"/>
          <w:szCs w:val="24"/>
        </w:rPr>
        <w:t xml:space="preserve"> </w:t>
      </w:r>
    </w:p>
    <w:p w14:paraId="0B9F51CB" w14:textId="3AEB959F" w:rsidR="00D62465" w:rsidRPr="004056D8" w:rsidRDefault="004056D8" w:rsidP="0056202A">
      <w:pPr>
        <w:numPr>
          <w:ilvl w:val="0"/>
          <w:numId w:val="5"/>
        </w:numPr>
        <w:spacing w:after="0" w:line="240" w:lineRule="auto"/>
        <w:ind w:left="284" w:right="0" w:hanging="284"/>
        <w:rPr>
          <w:rFonts w:ascii="Garamond" w:hAnsi="Garamond"/>
          <w:sz w:val="24"/>
          <w:szCs w:val="24"/>
        </w:rPr>
      </w:pPr>
      <w:bookmarkStart w:id="4" w:name="_Hlk30765398"/>
      <w:bookmarkEnd w:id="2"/>
      <w:bookmarkEnd w:id="3"/>
      <w:r w:rsidRPr="004056D8">
        <w:rPr>
          <w:rFonts w:ascii="Garamond" w:hAnsi="Garamond"/>
          <w:sz w:val="24"/>
          <w:szCs w:val="24"/>
        </w:rPr>
        <w:t xml:space="preserve">di </w:t>
      </w:r>
      <w:r w:rsidR="00D62465" w:rsidRPr="004056D8">
        <w:rPr>
          <w:rFonts w:ascii="Garamond" w:hAnsi="Garamond"/>
          <w:sz w:val="24"/>
          <w:szCs w:val="24"/>
        </w:rPr>
        <w:t xml:space="preserve">essere in possesso di adeguata polizza assicurativa per responsabilità professionale ai sensi della normativa vigente in materia (gli estremi della polizza ed il massimale garantito dovranno essere comunicati al momento dell’effettivo conferimento dell’incarico); </w:t>
      </w:r>
    </w:p>
    <w:p w14:paraId="7A118B52" w14:textId="678D1578" w:rsidR="00D62465" w:rsidRPr="004056D8" w:rsidRDefault="004056D8" w:rsidP="004056D8">
      <w:pPr>
        <w:numPr>
          <w:ilvl w:val="0"/>
          <w:numId w:val="5"/>
        </w:numPr>
        <w:spacing w:after="0" w:line="240" w:lineRule="auto"/>
        <w:ind w:left="284" w:right="0" w:hanging="284"/>
        <w:rPr>
          <w:rFonts w:ascii="Garamond" w:hAnsi="Garamond"/>
          <w:sz w:val="24"/>
          <w:szCs w:val="24"/>
        </w:rPr>
      </w:pPr>
      <w:r>
        <w:rPr>
          <w:rFonts w:ascii="Garamond" w:hAnsi="Garamond"/>
          <w:sz w:val="24"/>
          <w:szCs w:val="24"/>
        </w:rPr>
        <w:t xml:space="preserve">di </w:t>
      </w:r>
      <w:r w:rsidR="00D62465" w:rsidRPr="004942FE">
        <w:rPr>
          <w:rFonts w:ascii="Garamond" w:hAnsi="Garamond"/>
          <w:sz w:val="24"/>
          <w:szCs w:val="24"/>
        </w:rPr>
        <w:t xml:space="preserve">aver maturato esperienza nella materia di cui alla sezione di iscrizione </w:t>
      </w:r>
      <w:r w:rsidR="0083174D">
        <w:rPr>
          <w:rFonts w:ascii="Garamond" w:hAnsi="Garamond"/>
          <w:sz w:val="24"/>
          <w:szCs w:val="24"/>
        </w:rPr>
        <w:t>(devono essere indicati,</w:t>
      </w:r>
      <w:r w:rsidR="00D62465" w:rsidRPr="004942FE">
        <w:rPr>
          <w:rFonts w:ascii="Garamond" w:hAnsi="Garamond"/>
          <w:sz w:val="24"/>
          <w:szCs w:val="24"/>
        </w:rPr>
        <w:t xml:space="preserve"> mediante apposita  autocertificazion</w:t>
      </w:r>
      <w:r w:rsidR="0083174D">
        <w:rPr>
          <w:rFonts w:ascii="Garamond" w:hAnsi="Garamond"/>
          <w:sz w:val="24"/>
          <w:szCs w:val="24"/>
        </w:rPr>
        <w:t>e,</w:t>
      </w:r>
      <w:r w:rsidR="00D62465" w:rsidRPr="004942FE">
        <w:rPr>
          <w:rFonts w:ascii="Garamond" w:hAnsi="Garamond"/>
          <w:sz w:val="24"/>
          <w:szCs w:val="24"/>
        </w:rPr>
        <w:t xml:space="preserve"> almeno 5 incarichi svolti nell’ultimo quinquennio</w:t>
      </w:r>
      <w:r w:rsidR="00D62465" w:rsidRPr="004942FE">
        <w:rPr>
          <w:rFonts w:ascii="Garamond" w:hAnsi="Garamond"/>
          <w:color w:val="FF0000"/>
          <w:sz w:val="24"/>
          <w:szCs w:val="24"/>
        </w:rPr>
        <w:t xml:space="preserve"> </w:t>
      </w:r>
      <w:r w:rsidR="00D62465" w:rsidRPr="004942FE">
        <w:rPr>
          <w:rFonts w:ascii="Garamond" w:hAnsi="Garamond"/>
          <w:sz w:val="24"/>
          <w:szCs w:val="24"/>
        </w:rPr>
        <w:t>con indicazione -  nel rispetto della normativa sulla privacy  - dell’oggetto delle cause, con breve descrizione delle fattispecie trattate, dei numeri di R.G., delle autorità giudicanti, dei valori delle singole controversie, degli esiti del contenzioso dei vari gradi di giudizio già conclusi ( le diverse fasi e gradi dello stesso giudizio sono considerati come un solo giudizio).</w:t>
      </w:r>
      <w:r w:rsidR="00D62465" w:rsidRPr="004942FE">
        <w:rPr>
          <w:rFonts w:ascii="Garamond" w:hAnsi="Garamond"/>
          <w:b/>
          <w:sz w:val="24"/>
          <w:szCs w:val="24"/>
        </w:rPr>
        <w:t xml:space="preserve"> </w:t>
      </w:r>
      <w:bookmarkEnd w:id="4"/>
    </w:p>
    <w:p w14:paraId="30F4FA8A" w14:textId="77777777" w:rsidR="004472D4" w:rsidRDefault="004472D4" w:rsidP="004056D8">
      <w:pPr>
        <w:spacing w:after="0" w:line="240" w:lineRule="auto"/>
        <w:ind w:right="0"/>
        <w:rPr>
          <w:rFonts w:ascii="Garamond" w:hAnsi="Garamond"/>
          <w:b/>
          <w:sz w:val="24"/>
          <w:szCs w:val="24"/>
        </w:rPr>
      </w:pPr>
    </w:p>
    <w:p w14:paraId="0612B578" w14:textId="34E99235" w:rsidR="004056D8" w:rsidRDefault="004056D8" w:rsidP="004472D4">
      <w:pPr>
        <w:spacing w:after="120" w:line="240" w:lineRule="auto"/>
        <w:ind w:left="11" w:right="0" w:hanging="11"/>
        <w:rPr>
          <w:rFonts w:ascii="Garamond" w:hAnsi="Garamond"/>
          <w:b/>
          <w:sz w:val="24"/>
          <w:szCs w:val="24"/>
        </w:rPr>
      </w:pPr>
      <w:r>
        <w:rPr>
          <w:rFonts w:ascii="Garamond" w:hAnsi="Garamond"/>
          <w:b/>
          <w:sz w:val="24"/>
          <w:szCs w:val="24"/>
        </w:rPr>
        <w:t>ARTICOLO 6 – ULTERIORI ED EVENTUALI REQUISITI DI PROFESSIONALITA’ ATTESTABILI</w:t>
      </w:r>
    </w:p>
    <w:p w14:paraId="0C8759CE" w14:textId="36D3C265" w:rsidR="00C05C82" w:rsidRPr="004942FE" w:rsidRDefault="00C05C82" w:rsidP="004056D8">
      <w:pPr>
        <w:spacing w:after="0" w:line="240" w:lineRule="auto"/>
        <w:ind w:left="0" w:right="0" w:firstLine="0"/>
        <w:rPr>
          <w:rFonts w:ascii="Garamond" w:hAnsi="Garamond"/>
          <w:sz w:val="24"/>
          <w:szCs w:val="24"/>
        </w:rPr>
      </w:pPr>
      <w:r w:rsidRPr="004942FE">
        <w:rPr>
          <w:rFonts w:ascii="Garamond" w:hAnsi="Garamond"/>
          <w:sz w:val="24"/>
          <w:szCs w:val="24"/>
        </w:rPr>
        <w:t>Nella domanda di iscrizione potranno altresì essere dichiarati:</w:t>
      </w:r>
    </w:p>
    <w:p w14:paraId="2F415510" w14:textId="77777777" w:rsidR="00E64AC9" w:rsidRPr="004942FE" w:rsidRDefault="004D295A" w:rsidP="004056D8">
      <w:pPr>
        <w:numPr>
          <w:ilvl w:val="0"/>
          <w:numId w:val="6"/>
        </w:numPr>
        <w:spacing w:after="0" w:line="240" w:lineRule="auto"/>
        <w:ind w:left="0" w:right="0" w:firstLine="0"/>
        <w:rPr>
          <w:rFonts w:ascii="Garamond" w:hAnsi="Garamond"/>
          <w:sz w:val="24"/>
          <w:szCs w:val="24"/>
        </w:rPr>
      </w:pPr>
      <w:bookmarkStart w:id="5" w:name="_Hlk31114651"/>
      <w:r w:rsidRPr="004942FE">
        <w:rPr>
          <w:rFonts w:ascii="Garamond" w:hAnsi="Garamond"/>
          <w:sz w:val="24"/>
          <w:szCs w:val="24"/>
        </w:rPr>
        <w:t xml:space="preserve">Eventuale abilitazione davanti alla Corte di Cassazione o magistrature superiori con data di iscrizione. </w:t>
      </w:r>
    </w:p>
    <w:p w14:paraId="786915A2" w14:textId="727AA50D" w:rsidR="00E64AC9" w:rsidRDefault="004D295A" w:rsidP="004056D8">
      <w:pPr>
        <w:numPr>
          <w:ilvl w:val="0"/>
          <w:numId w:val="6"/>
        </w:numPr>
        <w:spacing w:after="0" w:line="240" w:lineRule="auto"/>
        <w:ind w:left="0" w:right="0" w:firstLine="0"/>
        <w:rPr>
          <w:rFonts w:ascii="Garamond" w:hAnsi="Garamond"/>
          <w:sz w:val="24"/>
          <w:szCs w:val="24"/>
        </w:rPr>
      </w:pPr>
      <w:r w:rsidRPr="004942FE">
        <w:rPr>
          <w:rFonts w:ascii="Garamond" w:hAnsi="Garamond"/>
          <w:sz w:val="24"/>
          <w:szCs w:val="24"/>
        </w:rPr>
        <w:t xml:space="preserve">Eventuale elenco dei corsi di formazione, aggiornamento, master e simili relativi alla materia di specializzazione a cui il richiedente abbia partecipato negli ultimi cinque anni, ovvero pubblicazioni, dottorati di ricerca, docenze tenute o quant’altro possa attestare una particolare formazione e specializzazione nelle materie della sezione di cui si chiede l’iscrizione. </w:t>
      </w:r>
    </w:p>
    <w:bookmarkEnd w:id="5"/>
    <w:p w14:paraId="5B78007E" w14:textId="77777777" w:rsidR="004472D4" w:rsidRDefault="004472D4" w:rsidP="004056D8">
      <w:pPr>
        <w:spacing w:after="0" w:line="240" w:lineRule="auto"/>
        <w:ind w:right="0"/>
        <w:rPr>
          <w:rFonts w:ascii="Garamond" w:hAnsi="Garamond"/>
          <w:b/>
          <w:sz w:val="24"/>
          <w:szCs w:val="24"/>
        </w:rPr>
      </w:pPr>
    </w:p>
    <w:p w14:paraId="3B8B7222" w14:textId="259836B8" w:rsidR="004056D8" w:rsidRDefault="004056D8" w:rsidP="004472D4">
      <w:pPr>
        <w:spacing w:after="120" w:line="240" w:lineRule="auto"/>
        <w:ind w:left="11" w:right="0" w:hanging="11"/>
        <w:rPr>
          <w:rFonts w:ascii="Garamond" w:hAnsi="Garamond"/>
          <w:b/>
          <w:sz w:val="24"/>
          <w:szCs w:val="24"/>
        </w:rPr>
      </w:pPr>
      <w:r>
        <w:rPr>
          <w:rFonts w:ascii="Garamond" w:hAnsi="Garamond"/>
          <w:b/>
          <w:sz w:val="24"/>
          <w:szCs w:val="24"/>
        </w:rPr>
        <w:t>ARTICOLO 7 – OBBLIGHI DEL PROFESSIONISTA</w:t>
      </w:r>
    </w:p>
    <w:p w14:paraId="4AA4AD24" w14:textId="0191F383" w:rsidR="00E64AC9" w:rsidRPr="004942FE" w:rsidRDefault="004D295A" w:rsidP="00C05C82">
      <w:pPr>
        <w:spacing w:after="0" w:line="240" w:lineRule="auto"/>
        <w:ind w:left="-5"/>
        <w:rPr>
          <w:rFonts w:ascii="Garamond" w:hAnsi="Garamond"/>
          <w:sz w:val="24"/>
          <w:szCs w:val="24"/>
        </w:rPr>
      </w:pPr>
      <w:r w:rsidRPr="004942FE">
        <w:rPr>
          <w:rFonts w:ascii="Garamond" w:hAnsi="Garamond"/>
          <w:sz w:val="24"/>
          <w:szCs w:val="24"/>
        </w:rPr>
        <w:t xml:space="preserve">Il legale, all’atto di presentazione della domanda di iscrizione nell’Elenco, assume l’obbligo di:  </w:t>
      </w:r>
    </w:p>
    <w:p w14:paraId="2A932901" w14:textId="77777777" w:rsidR="00E64AC9" w:rsidRPr="004942FE" w:rsidRDefault="004D295A" w:rsidP="00C05C82">
      <w:pPr>
        <w:numPr>
          <w:ilvl w:val="0"/>
          <w:numId w:val="7"/>
        </w:numPr>
        <w:spacing w:after="0" w:line="240" w:lineRule="auto"/>
        <w:ind w:hanging="305"/>
        <w:rPr>
          <w:rFonts w:ascii="Garamond" w:hAnsi="Garamond"/>
          <w:sz w:val="24"/>
          <w:szCs w:val="24"/>
        </w:rPr>
      </w:pPr>
      <w:r w:rsidRPr="004942FE">
        <w:rPr>
          <w:rFonts w:ascii="Garamond" w:hAnsi="Garamond"/>
          <w:sz w:val="24"/>
          <w:szCs w:val="24"/>
        </w:rPr>
        <w:t xml:space="preserve">impegnarsi a determinare la parcella professionale alle condizioni di cui al presente avviso; </w:t>
      </w:r>
    </w:p>
    <w:p w14:paraId="6A98C68E" w14:textId="77777777" w:rsidR="00E64AC9" w:rsidRPr="004942FE" w:rsidRDefault="004D295A" w:rsidP="00C05C82">
      <w:pPr>
        <w:numPr>
          <w:ilvl w:val="0"/>
          <w:numId w:val="7"/>
        </w:numPr>
        <w:spacing w:after="0" w:line="240" w:lineRule="auto"/>
        <w:ind w:hanging="305"/>
        <w:rPr>
          <w:rFonts w:ascii="Garamond" w:hAnsi="Garamond"/>
          <w:sz w:val="24"/>
          <w:szCs w:val="24"/>
        </w:rPr>
      </w:pPr>
      <w:r w:rsidRPr="004942FE">
        <w:rPr>
          <w:rFonts w:ascii="Garamond" w:hAnsi="Garamond"/>
          <w:sz w:val="24"/>
          <w:szCs w:val="24"/>
        </w:rPr>
        <w:t xml:space="preserve">impegnarsi a condividere la strategia difensiva, a presenziare a riunioni presso l’Ente o fuori sede per conto dell’Ente ove richiesto, a fornire, senza alcuna spesa aggiuntiva, pareri sia scritti sia orali, circa la migliore condotta giudiziale e/o stragiudiziale da tenere da parte dell'Ente ed impegnarsi ad aggiornare per iscritto costantemente il Comune sullo stato generale del giudizio, ed in particolare sul rischio di soccombenza, anche al fine di eventuali accantonamenti obbligatori o prudenziali in bilancio; dovrà inoltre impegnarsi a trasmettere al Comune in tempo utile, senza alcuna spesa aggiuntiva copia di ogni memoria, comparsa o altro scritto difensivo redatto nell'esercizio del mandato conferito e/o prodotto in giudizio, nonché copia degli atti difensivi avversari, in conformità alle disposizioni dell’allegato disciplinare di incarico di cui il professionista dichiara di essere a perfetta e completa conoscenza; </w:t>
      </w:r>
    </w:p>
    <w:p w14:paraId="02062276" w14:textId="77777777" w:rsidR="00E64AC9" w:rsidRPr="004942FE" w:rsidRDefault="004D295A" w:rsidP="00C05C82">
      <w:pPr>
        <w:numPr>
          <w:ilvl w:val="0"/>
          <w:numId w:val="7"/>
        </w:numPr>
        <w:spacing w:after="0" w:line="240" w:lineRule="auto"/>
        <w:ind w:hanging="305"/>
        <w:rPr>
          <w:rFonts w:ascii="Garamond" w:hAnsi="Garamond"/>
          <w:sz w:val="24"/>
          <w:szCs w:val="24"/>
        </w:rPr>
      </w:pPr>
      <w:r w:rsidRPr="004942FE">
        <w:rPr>
          <w:rFonts w:ascii="Garamond" w:hAnsi="Garamond"/>
          <w:sz w:val="24"/>
          <w:szCs w:val="24"/>
        </w:rPr>
        <w:t xml:space="preserve">impegnarsi, alla conclusione di ogni fase o grado di giudizio per cui è incaricato, a rendere per iscritto un parere all’Amministrazione, senza alcuna spesa aggiuntiva, in ordine alla sussistenza o meno di motivi per proporre gravame o resistere negli eventuali gradi successivi di giudizio o comunque per impugnare i provvedimenti emanati nel contenzioso assegnato, ovvero in ordine all’eventuale proposta di transazione giudiziale o stragiudiziale;  </w:t>
      </w:r>
    </w:p>
    <w:p w14:paraId="4064B96C" w14:textId="77777777" w:rsidR="00E64AC9" w:rsidRPr="004942FE" w:rsidRDefault="004D295A" w:rsidP="00C05C82">
      <w:pPr>
        <w:numPr>
          <w:ilvl w:val="0"/>
          <w:numId w:val="7"/>
        </w:numPr>
        <w:spacing w:after="0" w:line="240" w:lineRule="auto"/>
        <w:ind w:hanging="305"/>
        <w:rPr>
          <w:rFonts w:ascii="Garamond" w:hAnsi="Garamond"/>
          <w:sz w:val="24"/>
          <w:szCs w:val="24"/>
        </w:rPr>
      </w:pPr>
      <w:r w:rsidRPr="004942FE">
        <w:rPr>
          <w:rFonts w:ascii="Garamond" w:hAnsi="Garamond"/>
          <w:sz w:val="24"/>
          <w:szCs w:val="24"/>
        </w:rPr>
        <w:lastRenderedPageBreak/>
        <w:t xml:space="preserve">provvedere senza alcun onere aggiuntivo all’invio dell’atto di diffida per il recupero delle spese di soccombenza a carico della controparte; </w:t>
      </w:r>
    </w:p>
    <w:p w14:paraId="732A32AF" w14:textId="77777777" w:rsidR="00E64AC9" w:rsidRPr="004942FE" w:rsidRDefault="004D295A" w:rsidP="00C05C82">
      <w:pPr>
        <w:numPr>
          <w:ilvl w:val="0"/>
          <w:numId w:val="7"/>
        </w:numPr>
        <w:spacing w:after="0" w:line="240" w:lineRule="auto"/>
        <w:ind w:hanging="305"/>
        <w:rPr>
          <w:rFonts w:ascii="Garamond" w:hAnsi="Garamond"/>
          <w:sz w:val="24"/>
          <w:szCs w:val="24"/>
        </w:rPr>
      </w:pPr>
      <w:r w:rsidRPr="004942FE">
        <w:rPr>
          <w:rFonts w:ascii="Garamond" w:hAnsi="Garamond"/>
          <w:sz w:val="24"/>
          <w:szCs w:val="24"/>
        </w:rPr>
        <w:t xml:space="preserve">impegnarsi a ritenersi interamente soddisfatto di ogni sua competenza nella misura pattuita tra le parti, non pretendendo ulteriori somme dall’Ente a qualsiasi titolo in caso di soccombenza della controparte e di condanna alle spese di lite che sia superiore all’importo preventivato. Qualora, per eventi sopravvenuti e non preventivabili siano necessarie ulteriori attività procedimentali che comportano una maggiore spesa, il professionista incaricato dovrà darne immediata comunicazione, dettagliatamente motivata, in forma scritta all’Ente. In mancanza di detta richiesta e di accettazione da parte dell’Ente, nessuna maggiore pretesa potrà essere vantata dal professionista. </w:t>
      </w:r>
    </w:p>
    <w:p w14:paraId="34E75B3C" w14:textId="77777777" w:rsidR="00E64AC9" w:rsidRPr="004942FE" w:rsidRDefault="004D295A" w:rsidP="00C05C82">
      <w:pPr>
        <w:numPr>
          <w:ilvl w:val="0"/>
          <w:numId w:val="7"/>
        </w:numPr>
        <w:spacing w:after="0" w:line="240" w:lineRule="auto"/>
        <w:ind w:hanging="305"/>
        <w:rPr>
          <w:rFonts w:ascii="Garamond" w:hAnsi="Garamond"/>
          <w:sz w:val="24"/>
          <w:szCs w:val="24"/>
        </w:rPr>
      </w:pPr>
      <w:r w:rsidRPr="004942FE">
        <w:rPr>
          <w:rFonts w:ascii="Garamond" w:hAnsi="Garamond"/>
          <w:sz w:val="24"/>
          <w:szCs w:val="24"/>
        </w:rPr>
        <w:t xml:space="preserve">assolvere con diligenza e puntualità l’incarico affidato;  </w:t>
      </w:r>
    </w:p>
    <w:p w14:paraId="2AA3E9C9" w14:textId="77777777" w:rsidR="00E64AC9" w:rsidRPr="004942FE" w:rsidRDefault="004D295A" w:rsidP="00C05C82">
      <w:pPr>
        <w:numPr>
          <w:ilvl w:val="0"/>
          <w:numId w:val="7"/>
        </w:numPr>
        <w:spacing w:after="0" w:line="240" w:lineRule="auto"/>
        <w:ind w:hanging="305"/>
        <w:rPr>
          <w:rFonts w:ascii="Garamond" w:hAnsi="Garamond"/>
          <w:sz w:val="24"/>
          <w:szCs w:val="24"/>
        </w:rPr>
      </w:pPr>
      <w:r w:rsidRPr="004942FE">
        <w:rPr>
          <w:rFonts w:ascii="Garamond" w:hAnsi="Garamond"/>
          <w:sz w:val="24"/>
          <w:szCs w:val="24"/>
        </w:rPr>
        <w:t xml:space="preserve">collaborare proficuamente con il Comune anche con riferimento alle eventuali richieste dallo stesso avanzate;  </w:t>
      </w:r>
    </w:p>
    <w:p w14:paraId="6D4C8774" w14:textId="77777777" w:rsidR="00E64AC9" w:rsidRPr="004942FE" w:rsidRDefault="004D295A" w:rsidP="00C05C82">
      <w:pPr>
        <w:numPr>
          <w:ilvl w:val="0"/>
          <w:numId w:val="7"/>
        </w:numPr>
        <w:spacing w:after="0" w:line="240" w:lineRule="auto"/>
        <w:ind w:hanging="305"/>
        <w:rPr>
          <w:rFonts w:ascii="Garamond" w:hAnsi="Garamond"/>
          <w:sz w:val="24"/>
          <w:szCs w:val="24"/>
        </w:rPr>
      </w:pPr>
      <w:r w:rsidRPr="004942FE">
        <w:rPr>
          <w:rFonts w:ascii="Garamond" w:hAnsi="Garamond"/>
          <w:sz w:val="24"/>
          <w:szCs w:val="24"/>
        </w:rPr>
        <w:t xml:space="preserve">informare costantemente l’Ente sulle attività inerenti l’incarico allegando, se del caso, la relativa documentazione; </w:t>
      </w:r>
    </w:p>
    <w:p w14:paraId="2BF55944" w14:textId="77777777" w:rsidR="00E64AC9" w:rsidRPr="004942FE" w:rsidRDefault="004D295A" w:rsidP="00C05C82">
      <w:pPr>
        <w:numPr>
          <w:ilvl w:val="0"/>
          <w:numId w:val="7"/>
        </w:numPr>
        <w:spacing w:after="0" w:line="240" w:lineRule="auto"/>
        <w:ind w:hanging="305"/>
        <w:rPr>
          <w:rFonts w:ascii="Garamond" w:hAnsi="Garamond"/>
          <w:sz w:val="24"/>
          <w:szCs w:val="24"/>
        </w:rPr>
      </w:pPr>
      <w:r w:rsidRPr="004942FE">
        <w:rPr>
          <w:rFonts w:ascii="Garamond" w:hAnsi="Garamond"/>
          <w:sz w:val="24"/>
          <w:szCs w:val="24"/>
        </w:rPr>
        <w:t xml:space="preserve">non accettare nuovi incarichi e/o dimettersi dagli incarichi ricevuti dal Comune nel caso del venir meno dei requisiti di iscrizione nell’Elenco;  </w:t>
      </w:r>
    </w:p>
    <w:p w14:paraId="7E6E3D5F" w14:textId="77777777" w:rsidR="00E64AC9" w:rsidRPr="004942FE" w:rsidRDefault="004D295A" w:rsidP="00C05C82">
      <w:pPr>
        <w:numPr>
          <w:ilvl w:val="0"/>
          <w:numId w:val="7"/>
        </w:numPr>
        <w:spacing w:after="0" w:line="240" w:lineRule="auto"/>
        <w:ind w:hanging="305"/>
        <w:rPr>
          <w:rFonts w:ascii="Garamond" w:hAnsi="Garamond"/>
          <w:sz w:val="24"/>
          <w:szCs w:val="24"/>
        </w:rPr>
      </w:pPr>
      <w:r w:rsidRPr="004942FE">
        <w:rPr>
          <w:rFonts w:ascii="Garamond" w:hAnsi="Garamond"/>
          <w:sz w:val="24"/>
          <w:szCs w:val="24"/>
        </w:rPr>
        <w:t xml:space="preserve">informare tempestivamente il Comune, esclusivamente tramite PEC, nel caso del venire meno dei requisiti di iscrizione nell’elenco e comunque informare di qualunque modificazione e/o integrazione dei dati dichiarati al momento della presentazione della domanda di iscrizione, prendendo atto che l’intervenuto mutamento dei dati non comunicato potrà comportare la cancellazione motivata dall’Elenco laddove ricorrano le ipotesi. </w:t>
      </w:r>
    </w:p>
    <w:p w14:paraId="66356423" w14:textId="7AE26B2A" w:rsidR="00E64AC9" w:rsidRDefault="004D295A" w:rsidP="00C05C82">
      <w:pPr>
        <w:spacing w:after="0" w:line="240" w:lineRule="auto"/>
        <w:ind w:left="-5"/>
        <w:rPr>
          <w:rFonts w:ascii="Garamond" w:hAnsi="Garamond"/>
          <w:sz w:val="24"/>
          <w:szCs w:val="24"/>
        </w:rPr>
      </w:pPr>
      <w:r w:rsidRPr="004942FE">
        <w:rPr>
          <w:rFonts w:ascii="Garamond" w:hAnsi="Garamond"/>
          <w:sz w:val="24"/>
          <w:szCs w:val="24"/>
        </w:rPr>
        <w:t xml:space="preserve">L’inadempimento agli obblighi di cui al presente avviso determina la cancellazione dall’elenco. </w:t>
      </w:r>
    </w:p>
    <w:p w14:paraId="5B3635EC" w14:textId="6EF4D1BD" w:rsidR="004056D8" w:rsidRDefault="004056D8" w:rsidP="00C05C82">
      <w:pPr>
        <w:spacing w:after="0" w:line="240" w:lineRule="auto"/>
        <w:ind w:left="-5"/>
        <w:rPr>
          <w:rFonts w:ascii="Garamond" w:hAnsi="Garamond"/>
          <w:sz w:val="24"/>
          <w:szCs w:val="24"/>
        </w:rPr>
      </w:pPr>
    </w:p>
    <w:p w14:paraId="54D44ACB" w14:textId="4A8BED8F" w:rsidR="004056D8" w:rsidRDefault="004056D8" w:rsidP="004472D4">
      <w:pPr>
        <w:spacing w:after="120" w:line="240" w:lineRule="auto"/>
        <w:ind w:left="-6" w:right="0" w:hanging="11"/>
        <w:rPr>
          <w:rFonts w:ascii="Garamond" w:hAnsi="Garamond"/>
          <w:b/>
          <w:sz w:val="24"/>
          <w:szCs w:val="24"/>
        </w:rPr>
      </w:pPr>
      <w:r>
        <w:rPr>
          <w:rFonts w:ascii="Garamond" w:hAnsi="Garamond"/>
          <w:b/>
          <w:sz w:val="24"/>
          <w:szCs w:val="24"/>
        </w:rPr>
        <w:t>ARTICOLO 8 – MODALITA’ DI AFFIDAMENTO DEGLI INCARICHI AGLI ISCRITTI NELL’ELENCO</w:t>
      </w:r>
    </w:p>
    <w:p w14:paraId="6E8807DD" w14:textId="77777777" w:rsidR="00C60BBD" w:rsidRDefault="00C60BBD" w:rsidP="00C60BBD">
      <w:pPr>
        <w:spacing w:after="60" w:line="240" w:lineRule="auto"/>
        <w:ind w:left="-6" w:right="0" w:hanging="11"/>
        <w:rPr>
          <w:rFonts w:ascii="Garamond" w:hAnsi="Garamond"/>
          <w:sz w:val="24"/>
          <w:szCs w:val="24"/>
        </w:rPr>
      </w:pPr>
      <w:r w:rsidRPr="004942FE">
        <w:rPr>
          <w:rFonts w:ascii="Garamond" w:hAnsi="Garamond"/>
          <w:sz w:val="24"/>
          <w:szCs w:val="24"/>
        </w:rPr>
        <w:t xml:space="preserve">La procedura di scelta del professionista avverrà facendo ricorso al Mercato elettronico ed espletata attraverso la piattaforma per l’E-Procurement di Regione Lombardia, denominata sistema di intermediazione telematica (Sintel) di cui all’art. 1 comma 6bis, legge 28/12/2007 n. 33. Pertanto, il Professionista è tenuto ad iscriversi alla predetta piattaforma. </w:t>
      </w:r>
    </w:p>
    <w:p w14:paraId="3A09C7BB" w14:textId="73A2ADAE" w:rsidR="00C60BBD" w:rsidRPr="00C60BBD" w:rsidRDefault="00C60BBD" w:rsidP="00C60BBD">
      <w:pPr>
        <w:spacing w:after="0" w:line="264" w:lineRule="auto"/>
        <w:ind w:left="-5" w:right="0"/>
        <w:rPr>
          <w:rFonts w:ascii="Garamond" w:hAnsi="Garamond"/>
          <w:sz w:val="24"/>
          <w:szCs w:val="24"/>
        </w:rPr>
      </w:pPr>
      <w:r w:rsidRPr="00C60BBD">
        <w:rPr>
          <w:rFonts w:ascii="Garamond" w:hAnsi="Garamond"/>
          <w:sz w:val="24"/>
          <w:szCs w:val="24"/>
        </w:rPr>
        <w:t xml:space="preserve">La selezione del Legale sarà finalizzata all’individuazione del professionista più adatto allo svolgimento della prestazione richiesta, di norma con una valutazione comparativa tra almeno tre legali che avverrà secondo criteri che tengano conto: </w:t>
      </w:r>
    </w:p>
    <w:p w14:paraId="24401220" w14:textId="77777777" w:rsidR="00C60BBD" w:rsidRPr="00C60BBD" w:rsidRDefault="00C60BBD" w:rsidP="00C60BBD">
      <w:pPr>
        <w:numPr>
          <w:ilvl w:val="0"/>
          <w:numId w:val="8"/>
        </w:numPr>
        <w:spacing w:after="0" w:line="264" w:lineRule="auto"/>
        <w:ind w:right="0" w:hanging="360"/>
        <w:rPr>
          <w:rFonts w:ascii="Garamond" w:hAnsi="Garamond"/>
          <w:sz w:val="24"/>
          <w:szCs w:val="24"/>
        </w:rPr>
      </w:pPr>
      <w:r w:rsidRPr="00C60BBD">
        <w:rPr>
          <w:rFonts w:ascii="Garamond" w:hAnsi="Garamond"/>
          <w:sz w:val="24"/>
          <w:szCs w:val="24"/>
        </w:rPr>
        <w:t xml:space="preserve">dell’esperienza e della competenza tecnica, intesa come competenza nella materia oggetto del contenzioso ovvero anche della questione rilevante per la sua soluzione; </w:t>
      </w:r>
    </w:p>
    <w:p w14:paraId="49040A26" w14:textId="77777777" w:rsidR="00C60BBD" w:rsidRPr="00C60BBD" w:rsidRDefault="00C60BBD" w:rsidP="00C60BBD">
      <w:pPr>
        <w:numPr>
          <w:ilvl w:val="0"/>
          <w:numId w:val="8"/>
        </w:numPr>
        <w:spacing w:after="0" w:line="264" w:lineRule="auto"/>
        <w:ind w:right="0" w:hanging="360"/>
        <w:rPr>
          <w:rFonts w:ascii="Garamond" w:hAnsi="Garamond"/>
          <w:sz w:val="24"/>
          <w:szCs w:val="24"/>
        </w:rPr>
      </w:pPr>
      <w:r w:rsidRPr="00C60BBD">
        <w:rPr>
          <w:rFonts w:ascii="Garamond" w:hAnsi="Garamond"/>
          <w:sz w:val="24"/>
          <w:szCs w:val="24"/>
        </w:rPr>
        <w:t xml:space="preserve">della pregressa proficua collaborazione con l’Ente affidante in relazione alla medesima o similare questione; </w:t>
      </w:r>
    </w:p>
    <w:p w14:paraId="3B063A4F" w14:textId="77777777" w:rsidR="00C60BBD" w:rsidRPr="00C60BBD" w:rsidRDefault="00C60BBD" w:rsidP="00B07C86">
      <w:pPr>
        <w:numPr>
          <w:ilvl w:val="0"/>
          <w:numId w:val="8"/>
        </w:numPr>
        <w:spacing w:after="0" w:line="264" w:lineRule="auto"/>
        <w:ind w:right="0" w:hanging="360"/>
        <w:rPr>
          <w:rFonts w:ascii="Garamond" w:hAnsi="Garamond"/>
          <w:sz w:val="24"/>
          <w:szCs w:val="24"/>
        </w:rPr>
      </w:pPr>
      <w:r w:rsidRPr="00C60BBD">
        <w:rPr>
          <w:rFonts w:ascii="Garamond" w:hAnsi="Garamond"/>
          <w:sz w:val="24"/>
          <w:szCs w:val="24"/>
        </w:rPr>
        <w:t xml:space="preserve">della difficoltà dell’incarico e delle competenze necessarie ad espletarlo avuto riguardo agli incarichi già svolti dagli individuandi professionisti nella materia per cui è causa come attestati con le modalità di cui al presente avviso. </w:t>
      </w:r>
    </w:p>
    <w:p w14:paraId="78F7AEC1" w14:textId="77777777" w:rsidR="00C60BBD" w:rsidRPr="00B07C86" w:rsidRDefault="00C60BBD" w:rsidP="00B07C86">
      <w:pPr>
        <w:spacing w:after="0"/>
        <w:ind w:left="-5"/>
        <w:rPr>
          <w:rFonts w:ascii="Garamond" w:hAnsi="Garamond"/>
          <w:sz w:val="24"/>
          <w:szCs w:val="24"/>
        </w:rPr>
      </w:pPr>
      <w:r w:rsidRPr="00B07C86">
        <w:rPr>
          <w:rFonts w:ascii="Garamond" w:hAnsi="Garamond"/>
          <w:sz w:val="24"/>
          <w:szCs w:val="24"/>
        </w:rPr>
        <w:t xml:space="preserve">L’Amministrazione si riserva in ogni caso la facoltà di svolgere colloqui conoscitivi con i professionisti prima di procedere all’affidamento di eventuali incarichi. </w:t>
      </w:r>
    </w:p>
    <w:p w14:paraId="50F81BF2" w14:textId="77777777" w:rsidR="00C60BBD" w:rsidRPr="00B07C86" w:rsidRDefault="00C60BBD" w:rsidP="00B07C86">
      <w:pPr>
        <w:spacing w:after="0" w:line="264" w:lineRule="auto"/>
        <w:ind w:left="0" w:right="0" w:firstLine="0"/>
        <w:rPr>
          <w:rFonts w:ascii="Garamond" w:hAnsi="Garamond"/>
          <w:sz w:val="24"/>
          <w:szCs w:val="24"/>
        </w:rPr>
      </w:pPr>
      <w:r w:rsidRPr="00B07C86">
        <w:rPr>
          <w:rFonts w:ascii="Garamond" w:hAnsi="Garamond"/>
          <w:sz w:val="24"/>
          <w:szCs w:val="24"/>
        </w:rPr>
        <w:t xml:space="preserve">Nella scelta del professionista si osserverà di norma il principio di equa ripartizione degli incarichi tra gli iscritti all’interno delle singole sezioni a parità di requisiti. </w:t>
      </w:r>
    </w:p>
    <w:p w14:paraId="5954FA3D" w14:textId="77777777" w:rsidR="00C60BBD" w:rsidRPr="00B07C86" w:rsidRDefault="00C60BBD" w:rsidP="00B07C86">
      <w:pPr>
        <w:spacing w:after="0" w:line="264" w:lineRule="auto"/>
        <w:ind w:left="0" w:right="0" w:firstLine="0"/>
        <w:rPr>
          <w:rFonts w:ascii="Garamond" w:hAnsi="Garamond"/>
          <w:sz w:val="24"/>
          <w:szCs w:val="24"/>
        </w:rPr>
      </w:pPr>
      <w:r w:rsidRPr="00B07C86">
        <w:rPr>
          <w:rFonts w:ascii="Garamond" w:hAnsi="Garamond"/>
          <w:sz w:val="24"/>
          <w:szCs w:val="24"/>
        </w:rPr>
        <w:t xml:space="preserve">Si potranno invitare tutti i professionisti iscritti nell’ apposita sezione ove ciò sia fattibile in relazione al numero degli iscritti e/o al tempo a disposizione per la costituzione in giudizio.  </w:t>
      </w:r>
    </w:p>
    <w:p w14:paraId="2C10E282" w14:textId="07E52642" w:rsidR="00C60BBD" w:rsidRPr="00B07C86" w:rsidRDefault="00C60BBD" w:rsidP="00B07C86">
      <w:pPr>
        <w:spacing w:after="0" w:line="264" w:lineRule="auto"/>
        <w:ind w:left="0" w:right="0" w:firstLine="0"/>
        <w:rPr>
          <w:rFonts w:ascii="Garamond" w:hAnsi="Garamond"/>
          <w:sz w:val="24"/>
          <w:szCs w:val="24"/>
        </w:rPr>
      </w:pPr>
      <w:r w:rsidRPr="00B07C86">
        <w:rPr>
          <w:rFonts w:ascii="Garamond" w:hAnsi="Garamond"/>
          <w:sz w:val="24"/>
          <w:szCs w:val="24"/>
        </w:rPr>
        <w:t>Tali criteri saranno ritenuti derogabili per le fattispecie indicate di seguito per le quali sarà possibile procedere all’affidamento diretto anche al di fuori dall’elenc</w:t>
      </w:r>
      <w:r w:rsidR="00B07C86">
        <w:rPr>
          <w:rFonts w:ascii="Garamond" w:hAnsi="Garamond"/>
          <w:sz w:val="24"/>
          <w:szCs w:val="24"/>
        </w:rPr>
        <w:t>o</w:t>
      </w:r>
      <w:r w:rsidRPr="00B07C86">
        <w:rPr>
          <w:rFonts w:ascii="Garamond" w:hAnsi="Garamond"/>
          <w:sz w:val="24"/>
          <w:szCs w:val="24"/>
        </w:rPr>
        <w:t xml:space="preserve">:  </w:t>
      </w:r>
    </w:p>
    <w:p w14:paraId="6E13E64E" w14:textId="4CC4EDD2" w:rsidR="00E64AC9" w:rsidRPr="004942FE" w:rsidRDefault="004D295A" w:rsidP="004056D8">
      <w:pPr>
        <w:numPr>
          <w:ilvl w:val="0"/>
          <w:numId w:val="8"/>
        </w:numPr>
        <w:spacing w:after="0" w:line="240" w:lineRule="auto"/>
        <w:ind w:hanging="360"/>
        <w:rPr>
          <w:rFonts w:ascii="Garamond" w:hAnsi="Garamond"/>
          <w:sz w:val="24"/>
          <w:szCs w:val="24"/>
        </w:rPr>
      </w:pPr>
      <w:r w:rsidRPr="004942FE">
        <w:rPr>
          <w:rFonts w:ascii="Garamond" w:hAnsi="Garamond"/>
          <w:sz w:val="24"/>
          <w:szCs w:val="24"/>
        </w:rPr>
        <w:t xml:space="preserve">prosecuzione del contenzioso nei successivi gradi di giudizio. In tali casi l’incarico sarà affidato di norma allo stesso Professionista che ha curato i gradi precedenti. </w:t>
      </w:r>
    </w:p>
    <w:p w14:paraId="0C772657" w14:textId="39E469A1" w:rsidR="00E64AC9" w:rsidRPr="004942FE" w:rsidRDefault="004D295A" w:rsidP="004056D8">
      <w:pPr>
        <w:numPr>
          <w:ilvl w:val="0"/>
          <w:numId w:val="8"/>
        </w:numPr>
        <w:spacing w:after="0" w:line="240" w:lineRule="auto"/>
        <w:ind w:hanging="360"/>
        <w:rPr>
          <w:rFonts w:ascii="Garamond" w:hAnsi="Garamond"/>
          <w:sz w:val="24"/>
          <w:szCs w:val="24"/>
        </w:rPr>
      </w:pPr>
      <w:r w:rsidRPr="004942FE">
        <w:rPr>
          <w:rFonts w:ascii="Garamond" w:hAnsi="Garamond"/>
          <w:sz w:val="24"/>
          <w:szCs w:val="24"/>
        </w:rPr>
        <w:lastRenderedPageBreak/>
        <w:t xml:space="preserve">complementarietà con altri incarichi attinenti alla medesima materia oggetto del servizio legale in affidamento qualora il professionista abbia già trattato, in precedenza, con esiti positivi, la medesima fattispecie (anche per conto dell’Ente medesimo); </w:t>
      </w:r>
    </w:p>
    <w:p w14:paraId="52068F93" w14:textId="0191D732" w:rsidR="00E64AC9" w:rsidRPr="004942FE" w:rsidRDefault="004D295A" w:rsidP="004056D8">
      <w:pPr>
        <w:numPr>
          <w:ilvl w:val="0"/>
          <w:numId w:val="8"/>
        </w:numPr>
        <w:spacing w:after="0" w:line="240" w:lineRule="auto"/>
        <w:ind w:hanging="360"/>
        <w:rPr>
          <w:rFonts w:ascii="Garamond" w:hAnsi="Garamond"/>
          <w:sz w:val="24"/>
          <w:szCs w:val="24"/>
        </w:rPr>
      </w:pPr>
      <w:r w:rsidRPr="004942FE">
        <w:rPr>
          <w:rFonts w:ascii="Garamond" w:hAnsi="Garamond"/>
          <w:sz w:val="24"/>
          <w:szCs w:val="24"/>
        </w:rPr>
        <w:t xml:space="preserve">assoluta particolarità della controversia ad esempio per la novità del thema decidendum o comunque della questione trattata tale da giustificare l’affidamento diretto; </w:t>
      </w:r>
    </w:p>
    <w:p w14:paraId="60BEEE8A" w14:textId="77777777" w:rsidR="00E64AC9" w:rsidRPr="004942FE" w:rsidRDefault="004D295A" w:rsidP="004056D8">
      <w:pPr>
        <w:numPr>
          <w:ilvl w:val="0"/>
          <w:numId w:val="8"/>
        </w:numPr>
        <w:spacing w:after="0" w:line="240" w:lineRule="auto"/>
        <w:ind w:hanging="360"/>
        <w:rPr>
          <w:rFonts w:ascii="Garamond" w:hAnsi="Garamond"/>
          <w:sz w:val="24"/>
          <w:szCs w:val="24"/>
        </w:rPr>
      </w:pPr>
      <w:r w:rsidRPr="004942FE">
        <w:rPr>
          <w:rFonts w:ascii="Garamond" w:hAnsi="Garamond"/>
          <w:sz w:val="24"/>
          <w:szCs w:val="24"/>
        </w:rPr>
        <w:t xml:space="preserve">per ragioni di urgenza; </w:t>
      </w:r>
    </w:p>
    <w:p w14:paraId="6057DF0E" w14:textId="0F947929" w:rsidR="004056D8" w:rsidRDefault="004D295A" w:rsidP="004056D8">
      <w:pPr>
        <w:numPr>
          <w:ilvl w:val="0"/>
          <w:numId w:val="8"/>
        </w:numPr>
        <w:spacing w:after="0" w:line="240" w:lineRule="auto"/>
        <w:ind w:hanging="360"/>
        <w:rPr>
          <w:rFonts w:ascii="Garamond" w:hAnsi="Garamond"/>
          <w:sz w:val="24"/>
          <w:szCs w:val="24"/>
        </w:rPr>
      </w:pPr>
      <w:r w:rsidRPr="004942FE">
        <w:rPr>
          <w:rFonts w:ascii="Garamond" w:hAnsi="Garamond"/>
          <w:sz w:val="24"/>
          <w:szCs w:val="24"/>
        </w:rPr>
        <w:t>nell’ipotesi in cui l’Amministrazione ritenga di ricorrere all’assistenza legale aderendo a convenzioni attivate con Enti rappresentativi dei Comuni (Anutel, Anci</w:t>
      </w:r>
      <w:r w:rsidR="004942FE" w:rsidRPr="004942FE">
        <w:rPr>
          <w:rFonts w:ascii="Garamond" w:hAnsi="Garamond"/>
          <w:sz w:val="24"/>
          <w:szCs w:val="24"/>
        </w:rPr>
        <w:t>..</w:t>
      </w:r>
      <w:r w:rsidRPr="004942FE">
        <w:rPr>
          <w:rFonts w:ascii="Garamond" w:hAnsi="Garamond"/>
          <w:sz w:val="24"/>
          <w:szCs w:val="24"/>
        </w:rPr>
        <w:t>.etc).</w:t>
      </w:r>
    </w:p>
    <w:p w14:paraId="073CFEBD" w14:textId="77777777" w:rsidR="00B07C86" w:rsidRPr="00B07C86" w:rsidRDefault="00B07C86" w:rsidP="00B07C86">
      <w:pPr>
        <w:ind w:left="0" w:firstLine="0"/>
        <w:rPr>
          <w:rFonts w:ascii="Garamond" w:hAnsi="Garamond"/>
          <w:sz w:val="24"/>
          <w:szCs w:val="24"/>
        </w:rPr>
      </w:pPr>
      <w:r w:rsidRPr="00B07C86">
        <w:rPr>
          <w:rFonts w:ascii="Garamond" w:hAnsi="Garamond"/>
          <w:sz w:val="24"/>
          <w:szCs w:val="24"/>
        </w:rPr>
        <w:t xml:space="preserve">In ogni caso tali criteri potranno essere derogati in presenza di ulteriori fattispecie che in maniera oggettiva non consentano l’affidamento mediante comparazione tra professionisti. </w:t>
      </w:r>
    </w:p>
    <w:p w14:paraId="253BDA80" w14:textId="08C7E4C8" w:rsidR="004056D8" w:rsidRDefault="004056D8" w:rsidP="004056D8">
      <w:pPr>
        <w:spacing w:after="0" w:line="240" w:lineRule="auto"/>
        <w:rPr>
          <w:rFonts w:ascii="Garamond" w:hAnsi="Garamond"/>
          <w:b/>
          <w:sz w:val="24"/>
          <w:szCs w:val="24"/>
        </w:rPr>
      </w:pPr>
      <w:r>
        <w:rPr>
          <w:rFonts w:ascii="Garamond" w:hAnsi="Garamond"/>
          <w:b/>
          <w:sz w:val="24"/>
          <w:szCs w:val="24"/>
        </w:rPr>
        <w:t>ARTICOLO 9 – CRITERIO DI AFFIDAMENTO</w:t>
      </w:r>
    </w:p>
    <w:p w14:paraId="22EBD032" w14:textId="77777777" w:rsidR="004472D4" w:rsidRDefault="004D295A" w:rsidP="004472D4">
      <w:pPr>
        <w:spacing w:after="60" w:line="240" w:lineRule="auto"/>
        <w:ind w:left="-6" w:right="0" w:hanging="11"/>
        <w:rPr>
          <w:rFonts w:ascii="Garamond" w:hAnsi="Garamond"/>
          <w:sz w:val="24"/>
          <w:szCs w:val="24"/>
        </w:rPr>
      </w:pPr>
      <w:r w:rsidRPr="004942FE">
        <w:rPr>
          <w:rFonts w:ascii="Garamond" w:hAnsi="Garamond"/>
          <w:sz w:val="24"/>
          <w:szCs w:val="24"/>
        </w:rPr>
        <w:t xml:space="preserve">L’incarico sarà assegnato secondo il criterio del minor prezzo oppure dell’offerta economicamente vantaggiosa sulla base del miglior rapporto qualità/prezzo. </w:t>
      </w:r>
    </w:p>
    <w:p w14:paraId="5640966F" w14:textId="2817F87B" w:rsidR="00E64AC9" w:rsidRDefault="004D295A" w:rsidP="004472D4">
      <w:pPr>
        <w:spacing w:after="60" w:line="240" w:lineRule="auto"/>
        <w:ind w:left="-6" w:right="0" w:hanging="11"/>
        <w:rPr>
          <w:rFonts w:ascii="Garamond" w:hAnsi="Garamond"/>
          <w:sz w:val="24"/>
          <w:szCs w:val="24"/>
        </w:rPr>
      </w:pPr>
      <w:r w:rsidRPr="004942FE">
        <w:rPr>
          <w:rFonts w:ascii="Garamond" w:hAnsi="Garamond"/>
          <w:sz w:val="24"/>
          <w:szCs w:val="24"/>
        </w:rPr>
        <w:t xml:space="preserve">Il ricorso al criterio del minor prezzo o dell’offerta economicamente più vantaggiosa sarà specificato di volta in volta al momento della richiesta di preventivo in relazione alla peculiarità, complessità od importanza della causa. Il prezzo verrà determinato con riferimento alle vigenti Tariffe Professionali Forensi. </w:t>
      </w:r>
    </w:p>
    <w:p w14:paraId="06D8028F" w14:textId="4B04554C" w:rsidR="00E64AC9" w:rsidRDefault="004D295A" w:rsidP="004472D4">
      <w:pPr>
        <w:spacing w:after="60" w:line="240" w:lineRule="auto"/>
        <w:ind w:left="-6" w:right="0" w:hanging="11"/>
        <w:rPr>
          <w:rFonts w:ascii="Garamond" w:hAnsi="Garamond"/>
          <w:sz w:val="24"/>
          <w:szCs w:val="24"/>
        </w:rPr>
      </w:pPr>
      <w:r w:rsidRPr="004942FE">
        <w:rPr>
          <w:rFonts w:ascii="Garamond" w:hAnsi="Garamond"/>
          <w:sz w:val="24"/>
          <w:szCs w:val="24"/>
        </w:rPr>
        <w:t xml:space="preserve">La proposta economica dovrà essere formulata con dettaglio delle singole fasi come previsto dal Tariffario Forense vigente (studio, fase introduttiva…etc). </w:t>
      </w:r>
    </w:p>
    <w:p w14:paraId="27E6E072" w14:textId="77777777" w:rsidR="00E64AC9" w:rsidRPr="004942FE" w:rsidRDefault="004D295A" w:rsidP="004056D8">
      <w:pPr>
        <w:spacing w:after="0" w:line="240" w:lineRule="auto"/>
        <w:ind w:left="-5" w:right="0"/>
        <w:rPr>
          <w:rFonts w:ascii="Garamond" w:hAnsi="Garamond"/>
          <w:sz w:val="24"/>
          <w:szCs w:val="24"/>
        </w:rPr>
      </w:pPr>
      <w:r w:rsidRPr="004942FE">
        <w:rPr>
          <w:rFonts w:ascii="Garamond" w:hAnsi="Garamond"/>
          <w:sz w:val="24"/>
          <w:szCs w:val="24"/>
        </w:rPr>
        <w:t xml:space="preserve">La liquidazione del compenso offerto in sede di presentazione del preventivo avverrà come segue: </w:t>
      </w:r>
    </w:p>
    <w:p w14:paraId="5F3D4D9A" w14:textId="77777777" w:rsidR="00E64AC9" w:rsidRPr="004942FE" w:rsidRDefault="004D295A" w:rsidP="00240C69">
      <w:pPr>
        <w:numPr>
          <w:ilvl w:val="0"/>
          <w:numId w:val="16"/>
        </w:numPr>
        <w:spacing w:after="0" w:line="240" w:lineRule="auto"/>
        <w:ind w:right="0" w:hanging="360"/>
        <w:rPr>
          <w:rFonts w:ascii="Garamond" w:hAnsi="Garamond"/>
          <w:sz w:val="24"/>
          <w:szCs w:val="24"/>
        </w:rPr>
      </w:pPr>
      <w:r w:rsidRPr="004942FE">
        <w:rPr>
          <w:rFonts w:ascii="Garamond" w:hAnsi="Garamond"/>
          <w:sz w:val="24"/>
          <w:szCs w:val="24"/>
        </w:rPr>
        <w:t xml:space="preserve">20% a titolo di acconto all’atto del conferimento dell’incarico oltre alle eventuali spese vive documentate.  </w:t>
      </w:r>
    </w:p>
    <w:p w14:paraId="4DD70521" w14:textId="1008149E" w:rsidR="00E64AC9" w:rsidRDefault="004D295A" w:rsidP="00240C69">
      <w:pPr>
        <w:numPr>
          <w:ilvl w:val="0"/>
          <w:numId w:val="16"/>
        </w:numPr>
        <w:spacing w:after="0" w:line="240" w:lineRule="auto"/>
        <w:ind w:right="0" w:hanging="360"/>
        <w:rPr>
          <w:rFonts w:ascii="Garamond" w:hAnsi="Garamond"/>
          <w:sz w:val="24"/>
          <w:szCs w:val="24"/>
        </w:rPr>
      </w:pPr>
      <w:r w:rsidRPr="004942FE">
        <w:rPr>
          <w:rFonts w:ascii="Garamond" w:hAnsi="Garamond"/>
          <w:sz w:val="24"/>
          <w:szCs w:val="24"/>
        </w:rPr>
        <w:t xml:space="preserve">La restante parte a chiusura della causa. </w:t>
      </w:r>
    </w:p>
    <w:p w14:paraId="210BA328" w14:textId="29DB1907" w:rsidR="004472D4" w:rsidRDefault="004472D4" w:rsidP="004472D4">
      <w:pPr>
        <w:spacing w:after="0" w:line="240" w:lineRule="auto"/>
        <w:ind w:right="0"/>
        <w:rPr>
          <w:rFonts w:ascii="Garamond" w:hAnsi="Garamond"/>
          <w:sz w:val="24"/>
          <w:szCs w:val="24"/>
        </w:rPr>
      </w:pPr>
    </w:p>
    <w:p w14:paraId="7F7668A9" w14:textId="1313701D" w:rsidR="004472D4" w:rsidRPr="004942FE" w:rsidRDefault="004472D4" w:rsidP="004472D4">
      <w:pPr>
        <w:spacing w:after="120" w:line="240" w:lineRule="auto"/>
        <w:ind w:left="11" w:right="0" w:hanging="11"/>
        <w:rPr>
          <w:rFonts w:ascii="Garamond" w:hAnsi="Garamond"/>
          <w:sz w:val="24"/>
          <w:szCs w:val="24"/>
        </w:rPr>
      </w:pPr>
      <w:r>
        <w:rPr>
          <w:rFonts w:ascii="Garamond" w:hAnsi="Garamond"/>
          <w:b/>
          <w:sz w:val="24"/>
          <w:szCs w:val="24"/>
        </w:rPr>
        <w:t>ARTICOLO 10 – TRATTAMENTO DATI PERSONALI</w:t>
      </w:r>
    </w:p>
    <w:p w14:paraId="1B12A7A6" w14:textId="0511571D" w:rsidR="00E64AC9" w:rsidRPr="004942FE" w:rsidRDefault="004D295A" w:rsidP="004472D4">
      <w:pPr>
        <w:spacing w:after="60" w:line="240" w:lineRule="auto"/>
        <w:ind w:left="0" w:right="0" w:firstLine="0"/>
        <w:rPr>
          <w:rFonts w:ascii="Garamond" w:hAnsi="Garamond"/>
          <w:sz w:val="24"/>
          <w:szCs w:val="24"/>
        </w:rPr>
      </w:pPr>
      <w:r w:rsidRPr="004942FE">
        <w:rPr>
          <w:rFonts w:ascii="Garamond" w:hAnsi="Garamond"/>
          <w:sz w:val="24"/>
          <w:szCs w:val="24"/>
        </w:rPr>
        <w:t>Ai sensi dell’art. 13 del Regolamento UE 2016/n. 679 RGDP il Comune di C</w:t>
      </w:r>
      <w:r w:rsidR="00D14807" w:rsidRPr="004942FE">
        <w:rPr>
          <w:rFonts w:ascii="Garamond" w:hAnsi="Garamond"/>
          <w:sz w:val="24"/>
          <w:szCs w:val="24"/>
        </w:rPr>
        <w:t>ormano</w:t>
      </w:r>
      <w:r w:rsidRPr="004942FE">
        <w:rPr>
          <w:rFonts w:ascii="Garamond" w:hAnsi="Garamond"/>
          <w:sz w:val="24"/>
          <w:szCs w:val="24"/>
        </w:rPr>
        <w:t xml:space="preserve">, titolare del trattamento dati personali, i informa che i dati raccolti saranno trattati per scopi strettamente inerenti all’esercizio dell’attività prevista dal presente avviso, nel rispetto delle disposizioni di legge e regolamentari vigenti in materia. </w:t>
      </w:r>
    </w:p>
    <w:p w14:paraId="35B6503D" w14:textId="77777777" w:rsidR="00E64AC9" w:rsidRPr="004942FE" w:rsidRDefault="004D295A" w:rsidP="004472D4">
      <w:pPr>
        <w:spacing w:after="60" w:line="240" w:lineRule="auto"/>
        <w:ind w:left="0" w:right="0" w:firstLine="0"/>
        <w:rPr>
          <w:rFonts w:ascii="Garamond" w:hAnsi="Garamond"/>
          <w:sz w:val="24"/>
          <w:szCs w:val="24"/>
        </w:rPr>
      </w:pPr>
      <w:r w:rsidRPr="004942FE">
        <w:rPr>
          <w:rFonts w:ascii="Garamond" w:hAnsi="Garamond"/>
          <w:sz w:val="24"/>
          <w:szCs w:val="24"/>
        </w:rPr>
        <w:t xml:space="preserve">I dati raccolti saranno trattati in modalità prevalentemente informatica e telematica da personale autorizzato, saranno conservati in conformità alle norme sulla conservazione della documentazione amministrativa; saranno soggetti a comunicazione e/o diffusione in adempimento ad obblighi previsti dalla legge o da regolamenti e non sono soggetti a trasferimento a Paesi terzi. </w:t>
      </w:r>
    </w:p>
    <w:p w14:paraId="23A1FF14" w14:textId="1B473D0F" w:rsidR="004472D4" w:rsidRPr="004942FE" w:rsidRDefault="004D295A" w:rsidP="004472D4">
      <w:pPr>
        <w:spacing w:after="60" w:line="240" w:lineRule="auto"/>
        <w:ind w:left="11" w:right="0" w:hanging="11"/>
        <w:rPr>
          <w:rFonts w:ascii="Garamond" w:hAnsi="Garamond"/>
          <w:sz w:val="24"/>
          <w:szCs w:val="24"/>
        </w:rPr>
      </w:pPr>
      <w:r w:rsidRPr="004942FE">
        <w:rPr>
          <w:rFonts w:ascii="Garamond" w:hAnsi="Garamond"/>
          <w:sz w:val="24"/>
          <w:szCs w:val="24"/>
        </w:rPr>
        <w:t xml:space="preserve">Per l’esercizio dei diritti ci si potrà rivolgere al Titolare del trattamento, secondo le modalità indicate sul sito istituzionale al </w:t>
      </w:r>
      <w:r w:rsidR="00240C69">
        <w:rPr>
          <w:rFonts w:ascii="Garamond" w:hAnsi="Garamond"/>
          <w:sz w:val="24"/>
          <w:szCs w:val="24"/>
        </w:rPr>
        <w:t xml:space="preserve">seguente </w:t>
      </w:r>
      <w:r w:rsidRPr="004942FE">
        <w:rPr>
          <w:rFonts w:ascii="Garamond" w:hAnsi="Garamond"/>
          <w:sz w:val="24"/>
          <w:szCs w:val="24"/>
        </w:rPr>
        <w:t xml:space="preserve">link </w:t>
      </w:r>
      <w:hyperlink r:id="rId9" w:history="1">
        <w:r w:rsidR="00240C69" w:rsidRPr="008A51E9">
          <w:rPr>
            <w:rStyle w:val="Collegamentoipertestuale"/>
            <w:rFonts w:ascii="Garamond" w:hAnsi="Garamond"/>
            <w:sz w:val="24"/>
          </w:rPr>
          <w:t>http://www.comune.cormano.mi.it/it/privacy</w:t>
        </w:r>
      </w:hyperlink>
      <w:r w:rsidR="00240C69">
        <w:rPr>
          <w:rFonts w:ascii="Garamond" w:hAnsi="Garamond"/>
          <w:sz w:val="24"/>
        </w:rPr>
        <w:t xml:space="preserve"> e </w:t>
      </w:r>
      <w:r w:rsidRPr="004942FE">
        <w:rPr>
          <w:rFonts w:ascii="Garamond" w:hAnsi="Garamond"/>
          <w:sz w:val="24"/>
          <w:szCs w:val="24"/>
        </w:rPr>
        <w:t xml:space="preserve">potrà, altresì, contattare il Responsabile della Protezione dei Dati al seguente indirizzo di posta elettronica: </w:t>
      </w:r>
      <w:hyperlink r:id="rId10" w:history="1">
        <w:r w:rsidR="004472D4" w:rsidRPr="004942FE">
          <w:rPr>
            <w:rStyle w:val="Collegamentoipertestuale"/>
            <w:rFonts w:ascii="Garamond" w:hAnsi="Garamond"/>
            <w:sz w:val="24"/>
            <w:szCs w:val="24"/>
          </w:rPr>
          <w:t>comune.cormano@comune.cormano.mi.legalmailpa.it</w:t>
        </w:r>
      </w:hyperlink>
      <w:r w:rsidR="004472D4">
        <w:rPr>
          <w:rFonts w:ascii="Garamond" w:hAnsi="Garamond"/>
          <w:sz w:val="24"/>
          <w:szCs w:val="24"/>
        </w:rPr>
        <w:t>.</w:t>
      </w:r>
    </w:p>
    <w:p w14:paraId="2B93E06E" w14:textId="6EDC72F4" w:rsidR="00E64AC9" w:rsidRPr="004942FE" w:rsidRDefault="004D295A" w:rsidP="004472D4">
      <w:pPr>
        <w:spacing w:after="0" w:line="240" w:lineRule="auto"/>
        <w:ind w:left="0" w:right="0" w:firstLine="0"/>
        <w:rPr>
          <w:rFonts w:ascii="Garamond" w:hAnsi="Garamond"/>
          <w:sz w:val="24"/>
          <w:szCs w:val="24"/>
        </w:rPr>
      </w:pPr>
      <w:r w:rsidRPr="004942FE">
        <w:rPr>
          <w:rFonts w:ascii="Garamond" w:hAnsi="Garamond"/>
          <w:sz w:val="24"/>
          <w:szCs w:val="24"/>
        </w:rPr>
        <w:t xml:space="preserve">Per informazioni di maggior dettaglio potrà consultare il sito istituzionale </w:t>
      </w:r>
    </w:p>
    <w:p w14:paraId="6315B4C0" w14:textId="6CFDF30D" w:rsidR="00E64AC9" w:rsidRDefault="004D295A" w:rsidP="004472D4">
      <w:pPr>
        <w:spacing w:after="0" w:line="240" w:lineRule="auto"/>
        <w:ind w:left="0" w:right="0" w:firstLine="0"/>
        <w:rPr>
          <w:rFonts w:ascii="Garamond" w:hAnsi="Garamond"/>
          <w:sz w:val="24"/>
          <w:szCs w:val="24"/>
        </w:rPr>
      </w:pPr>
      <w:r w:rsidRPr="004942FE">
        <w:rPr>
          <w:rFonts w:ascii="Garamond" w:hAnsi="Garamond"/>
          <w:sz w:val="24"/>
          <w:szCs w:val="24"/>
        </w:rPr>
        <w:t xml:space="preserve">Al momento del conferimento dell’incarico si provvederà alla stipula dell’accordo di contitolarità ai fini della protezione dei dati personali (ex art. 26 del Regolamento dell’Unione Europea 2016/679). </w:t>
      </w:r>
    </w:p>
    <w:p w14:paraId="65623640" w14:textId="39098E6F" w:rsidR="004472D4" w:rsidRDefault="004472D4" w:rsidP="004472D4">
      <w:pPr>
        <w:spacing w:after="0" w:line="240" w:lineRule="auto"/>
        <w:ind w:left="0" w:right="0" w:firstLine="0"/>
        <w:rPr>
          <w:rFonts w:ascii="Garamond" w:hAnsi="Garamond"/>
          <w:sz w:val="24"/>
          <w:szCs w:val="24"/>
        </w:rPr>
      </w:pPr>
    </w:p>
    <w:p w14:paraId="458493B2" w14:textId="39807FC2" w:rsidR="004472D4" w:rsidRDefault="001A799F" w:rsidP="004472D4">
      <w:pPr>
        <w:spacing w:after="0" w:line="240" w:lineRule="auto"/>
        <w:ind w:left="0" w:right="0" w:firstLine="0"/>
        <w:jc w:val="right"/>
        <w:rPr>
          <w:rFonts w:ascii="Garamond" w:hAnsi="Garamond"/>
          <w:sz w:val="24"/>
          <w:szCs w:val="24"/>
        </w:rPr>
      </w:pPr>
      <w:r>
        <w:rPr>
          <w:rFonts w:ascii="Garamond" w:hAnsi="Garamond"/>
          <w:noProof/>
          <w:sz w:val="24"/>
          <w:szCs w:val="24"/>
        </w:rPr>
        <w:drawing>
          <wp:anchor distT="0" distB="0" distL="114300" distR="114300" simplePos="0" relativeHeight="251659264" behindDoc="0" locked="0" layoutInCell="1" allowOverlap="1" wp14:anchorId="04A71529" wp14:editId="60B82493">
            <wp:simplePos x="0" y="0"/>
            <wp:positionH relativeFrom="column">
              <wp:posOffset>3451225</wp:posOffset>
            </wp:positionH>
            <wp:positionV relativeFrom="paragraph">
              <wp:posOffset>36425</wp:posOffset>
            </wp:positionV>
            <wp:extent cx="2039620" cy="452120"/>
            <wp:effectExtent l="0" t="0" r="0"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962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2D4">
        <w:rPr>
          <w:rFonts w:ascii="Garamond" w:hAnsi="Garamond"/>
          <w:sz w:val="24"/>
          <w:szCs w:val="24"/>
        </w:rPr>
        <w:t>Il Segretario Generale dr.ssa Sandra D’Agostino</w:t>
      </w:r>
    </w:p>
    <w:p w14:paraId="763B1F59" w14:textId="1BA8E5B1" w:rsidR="004472D4" w:rsidRDefault="004472D4" w:rsidP="004472D4">
      <w:pPr>
        <w:spacing w:after="0" w:line="240" w:lineRule="auto"/>
        <w:ind w:left="0" w:right="0" w:firstLine="0"/>
        <w:rPr>
          <w:rFonts w:ascii="Garamond" w:hAnsi="Garamond"/>
          <w:sz w:val="24"/>
          <w:szCs w:val="24"/>
        </w:rPr>
      </w:pPr>
    </w:p>
    <w:p w14:paraId="6263F0D9" w14:textId="77777777" w:rsidR="004472D4" w:rsidRPr="004942FE" w:rsidRDefault="004472D4" w:rsidP="004472D4">
      <w:pPr>
        <w:spacing w:after="0" w:line="240" w:lineRule="auto"/>
        <w:ind w:left="0" w:right="0" w:firstLine="0"/>
        <w:rPr>
          <w:rFonts w:ascii="Garamond" w:hAnsi="Garamond"/>
          <w:sz w:val="24"/>
          <w:szCs w:val="24"/>
        </w:rPr>
      </w:pPr>
    </w:p>
    <w:p w14:paraId="4631D95D" w14:textId="1FD1D5AA" w:rsidR="00E64AC9" w:rsidRPr="004942FE" w:rsidRDefault="004D295A" w:rsidP="004472D4">
      <w:pPr>
        <w:spacing w:after="0" w:line="240" w:lineRule="auto"/>
        <w:ind w:left="0" w:right="0" w:firstLine="0"/>
        <w:rPr>
          <w:rFonts w:ascii="Garamond" w:hAnsi="Garamond"/>
          <w:sz w:val="24"/>
          <w:szCs w:val="24"/>
        </w:rPr>
      </w:pPr>
      <w:r w:rsidRPr="004942FE">
        <w:rPr>
          <w:rFonts w:ascii="Garamond" w:hAnsi="Garamond"/>
          <w:sz w:val="24"/>
          <w:szCs w:val="24"/>
        </w:rPr>
        <w:t>In allegato</w:t>
      </w:r>
      <w:r w:rsidR="004942FE" w:rsidRPr="004942FE">
        <w:rPr>
          <w:rFonts w:ascii="Garamond" w:hAnsi="Garamond"/>
          <w:sz w:val="24"/>
          <w:szCs w:val="24"/>
        </w:rPr>
        <w:t xml:space="preserve"> - </w:t>
      </w:r>
      <w:r w:rsidRPr="004942FE">
        <w:rPr>
          <w:rFonts w:ascii="Garamond" w:hAnsi="Garamond"/>
          <w:sz w:val="24"/>
          <w:szCs w:val="24"/>
        </w:rPr>
        <w:t xml:space="preserve">Fac simile domanda di iscrizione  </w:t>
      </w:r>
    </w:p>
    <w:sectPr w:rsidR="00E64AC9" w:rsidRPr="004942FE">
      <w:pgSz w:w="11906" w:h="16838"/>
      <w:pgMar w:top="1427" w:right="1129" w:bottom="117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Linotype">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783"/>
    <w:multiLevelType w:val="hybridMultilevel"/>
    <w:tmpl w:val="C64852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035601"/>
    <w:multiLevelType w:val="hybridMultilevel"/>
    <w:tmpl w:val="7B68C73E"/>
    <w:lvl w:ilvl="0" w:tplc="54A84930">
      <w:start w:val="1"/>
      <w:numFmt w:val="bullet"/>
      <w:lvlText w:val=""/>
      <w:lvlJc w:val="left"/>
      <w:pPr>
        <w:ind w:left="705" w:hanging="360"/>
      </w:pPr>
      <w:rPr>
        <w:rFonts w:ascii="Symbol" w:hAnsi="Symbol" w:hint="default"/>
        <w:b w:val="0"/>
        <w:i w:val="0"/>
        <w:caps w:val="0"/>
        <w:strike w:val="0"/>
        <w:dstrike w:val="0"/>
        <w:outline w:val="0"/>
        <w:shadow w:val="0"/>
        <w:emboss w:val="0"/>
        <w:imprint w:val="0"/>
        <w:vanish w:val="0"/>
        <w:vertAlign w:val="baseline"/>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 w15:restartNumberingAfterBreak="0">
    <w:nsid w:val="06E47A86"/>
    <w:multiLevelType w:val="hybridMultilevel"/>
    <w:tmpl w:val="8E7459D2"/>
    <w:lvl w:ilvl="0" w:tplc="55E4742E">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F439B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8A8E9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EEB76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88A2D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D006B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6EBD9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B856D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6AFEB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34071D"/>
    <w:multiLevelType w:val="hybridMultilevel"/>
    <w:tmpl w:val="2A6008BE"/>
    <w:lvl w:ilvl="0" w:tplc="B1EC5DD6">
      <w:start w:val="100"/>
      <w:numFmt w:val="upperRoman"/>
      <w:pStyle w:val="Titolo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B4C087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776390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D408D4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CB0296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DE6212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96A160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BA4ACE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622AA8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AA0047"/>
    <w:multiLevelType w:val="hybridMultilevel"/>
    <w:tmpl w:val="90C8AB5C"/>
    <w:lvl w:ilvl="0" w:tplc="54A84930">
      <w:start w:val="1"/>
      <w:numFmt w:val="bullet"/>
      <w:lvlText w:val=""/>
      <w:lvlJc w:val="left"/>
      <w:pPr>
        <w:ind w:left="720"/>
      </w:pPr>
      <w:rPr>
        <w:rFonts w:ascii="Symbol" w:hAnsi="Symbol" w:hint="default"/>
        <w:b w:val="0"/>
        <w:i w:val="0"/>
        <w:caps w:val="0"/>
        <w:strike w:val="0"/>
        <w:dstrike w:val="0"/>
        <w:outline w:val="0"/>
        <w:shadow w:val="0"/>
        <w:emboss w:val="0"/>
        <w:imprint w:val="0"/>
        <w:vanish w:val="0"/>
        <w:color w:val="000000"/>
        <w:sz w:val="28"/>
        <w:szCs w:val="28"/>
        <w:u w:val="none" w:color="000000"/>
        <w:bdr w:val="none" w:sz="0" w:space="0" w:color="auto"/>
        <w:shd w:val="clear" w:color="auto" w:fill="auto"/>
        <w:vertAlign w:val="baseline"/>
      </w:rPr>
    </w:lvl>
    <w:lvl w:ilvl="1" w:tplc="92F439B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8A8E9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EEB76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88A2D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D006B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6EBD9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B856D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6AFEB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6F1186"/>
    <w:multiLevelType w:val="hybridMultilevel"/>
    <w:tmpl w:val="845AD0EE"/>
    <w:lvl w:ilvl="0" w:tplc="261A2AD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A675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66BB2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A0B5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0487D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D6F8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F4DF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9C0B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50FB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B19099B"/>
    <w:multiLevelType w:val="hybridMultilevel"/>
    <w:tmpl w:val="3BEC36E4"/>
    <w:lvl w:ilvl="0" w:tplc="54A84930">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DB1EC5"/>
    <w:multiLevelType w:val="hybridMultilevel"/>
    <w:tmpl w:val="CAC20E2A"/>
    <w:lvl w:ilvl="0" w:tplc="3D00A926">
      <w:start w:val="1"/>
      <w:numFmt w:val="decimal"/>
      <w:lvlText w:val="%1)"/>
      <w:lvlJc w:val="left"/>
      <w:pPr>
        <w:ind w:left="305"/>
      </w:pPr>
      <w:rPr>
        <w:rFonts w:ascii="Garamond" w:hAnsi="Garamond" w:cs="Times New Roman" w:hint="default"/>
        <w:b w:val="0"/>
        <w:i w:val="0"/>
        <w:strike w:val="0"/>
        <w:dstrike w:val="0"/>
        <w:color w:val="000000"/>
        <w:sz w:val="24"/>
        <w:szCs w:val="28"/>
        <w:u w:val="none" w:color="000000"/>
        <w:bdr w:val="none" w:sz="0" w:space="0" w:color="auto"/>
        <w:shd w:val="clear" w:color="auto" w:fill="auto"/>
        <w:vertAlign w:val="baseline"/>
      </w:rPr>
    </w:lvl>
    <w:lvl w:ilvl="1" w:tplc="37A04CDC">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DE09D6">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68160A">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088FF2">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BC9716">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36180C">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8CEB16">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78FECE">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36D0F75"/>
    <w:multiLevelType w:val="hybridMultilevel"/>
    <w:tmpl w:val="6E644FFE"/>
    <w:lvl w:ilvl="0" w:tplc="54A84930">
      <w:start w:val="1"/>
      <w:numFmt w:val="bullet"/>
      <w:lvlText w:val=""/>
      <w:lvlJc w:val="left"/>
      <w:pPr>
        <w:ind w:left="233"/>
      </w:pPr>
      <w:rPr>
        <w:rFonts w:ascii="Symbol" w:hAnsi="Symbol" w:hint="default"/>
        <w:b w:val="0"/>
        <w:bCs/>
        <w:i w:val="0"/>
        <w:caps w:val="0"/>
        <w:strike w:val="0"/>
        <w:dstrike w:val="0"/>
        <w:outline w:val="0"/>
        <w:shadow w:val="0"/>
        <w:emboss w:val="0"/>
        <w:imprint w:val="0"/>
        <w:vanish w:val="0"/>
        <w:color w:val="000000"/>
        <w:sz w:val="28"/>
        <w:szCs w:val="28"/>
        <w:u w:val="none" w:color="000000"/>
        <w:bdr w:val="none" w:sz="0" w:space="0" w:color="auto"/>
        <w:shd w:val="clear" w:color="auto" w:fill="auto"/>
        <w:vertAlign w:val="baseline"/>
      </w:rPr>
    </w:lvl>
    <w:lvl w:ilvl="1" w:tplc="16786308">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3DA1EE2">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40A325A">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1305E80">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EB2F5D2">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FA05A9E">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32E6B88">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1B02926">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98D080E"/>
    <w:multiLevelType w:val="hybridMultilevel"/>
    <w:tmpl w:val="CD1C3E52"/>
    <w:lvl w:ilvl="0" w:tplc="EEA6EA22">
      <w:start w:val="1"/>
      <w:numFmt w:val="decimal"/>
      <w:lvlText w:val="%1."/>
      <w:lvlJc w:val="left"/>
      <w:pPr>
        <w:ind w:left="720"/>
      </w:pPr>
      <w:rPr>
        <w:rFonts w:ascii="Garamond" w:hAnsi="Garamond" w:cs="Times New Roman" w:hint="default"/>
        <w:b w:val="0"/>
        <w:i w:val="0"/>
        <w:strike w:val="0"/>
        <w:dstrike w:val="0"/>
        <w:color w:val="000000"/>
        <w:sz w:val="24"/>
        <w:szCs w:val="28"/>
        <w:u w:val="none" w:color="000000"/>
        <w:bdr w:val="none" w:sz="0" w:space="0" w:color="auto"/>
        <w:shd w:val="clear" w:color="auto" w:fill="auto"/>
        <w:vertAlign w:val="baseline"/>
      </w:rPr>
    </w:lvl>
    <w:lvl w:ilvl="1" w:tplc="A7B07D0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444D1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46C64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7AEC0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6C47A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1EC68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E20D4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ACFDE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31006BA"/>
    <w:multiLevelType w:val="hybridMultilevel"/>
    <w:tmpl w:val="5F8AB956"/>
    <w:lvl w:ilvl="0" w:tplc="151E9584">
      <w:start w:val="1"/>
      <w:numFmt w:val="decimal"/>
      <w:lvlText w:val="%1."/>
      <w:lvlJc w:val="left"/>
      <w:pPr>
        <w:ind w:left="644"/>
      </w:pPr>
      <w:rPr>
        <w:rFonts w:ascii="Garamond" w:hAnsi="Garamond" w:cs="Times New Roman" w:hint="default"/>
        <w:b w:val="0"/>
        <w:i w:val="0"/>
        <w:strike w:val="0"/>
        <w:dstrike w:val="0"/>
        <w:color w:val="000000"/>
        <w:sz w:val="24"/>
        <w:szCs w:val="28"/>
        <w:u w:val="none" w:color="000000"/>
        <w:bdr w:val="none" w:sz="0" w:space="0" w:color="auto"/>
        <w:shd w:val="clear" w:color="auto" w:fill="auto"/>
        <w:vertAlign w:val="baseline"/>
      </w:rPr>
    </w:lvl>
    <w:lvl w:ilvl="1" w:tplc="4342BFD0">
      <w:start w:val="1"/>
      <w:numFmt w:val="lowerLetter"/>
      <w:lvlText w:val="%2"/>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528C9A">
      <w:start w:val="1"/>
      <w:numFmt w:val="lowerRoman"/>
      <w:lvlText w:val="%3"/>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346810">
      <w:start w:val="1"/>
      <w:numFmt w:val="decimal"/>
      <w:lvlText w:val="%4"/>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40C442">
      <w:start w:val="1"/>
      <w:numFmt w:val="lowerLetter"/>
      <w:lvlText w:val="%5"/>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9E2E42">
      <w:start w:val="1"/>
      <w:numFmt w:val="lowerRoman"/>
      <w:lvlText w:val="%6"/>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BE638A">
      <w:start w:val="1"/>
      <w:numFmt w:val="decimal"/>
      <w:lvlText w:val="%7"/>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BAC710">
      <w:start w:val="1"/>
      <w:numFmt w:val="lowerLetter"/>
      <w:lvlText w:val="%8"/>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BC3CF8">
      <w:start w:val="1"/>
      <w:numFmt w:val="lowerRoman"/>
      <w:lvlText w:val="%9"/>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FEB04D7"/>
    <w:multiLevelType w:val="hybridMultilevel"/>
    <w:tmpl w:val="9F14621E"/>
    <w:lvl w:ilvl="0" w:tplc="91F8495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857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4679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DCFC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6275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BC5E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94D0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AAFAB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44721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4B40BE2"/>
    <w:multiLevelType w:val="hybridMultilevel"/>
    <w:tmpl w:val="426690FA"/>
    <w:lvl w:ilvl="0" w:tplc="6BA29A4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261CEC">
      <w:start w:val="1"/>
      <w:numFmt w:val="bullet"/>
      <w:lvlText w:val="o"/>
      <w:lvlJc w:val="left"/>
      <w:pPr>
        <w:ind w:left="1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4CBEF6">
      <w:start w:val="1"/>
      <w:numFmt w:val="bullet"/>
      <w:lvlText w:val="▪"/>
      <w:lvlJc w:val="left"/>
      <w:pPr>
        <w:ind w:left="1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B60E7C">
      <w:start w:val="1"/>
      <w:numFmt w:val="bullet"/>
      <w:lvlText w:val="•"/>
      <w:lvlJc w:val="left"/>
      <w:pPr>
        <w:ind w:left="2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BEF4C4">
      <w:start w:val="1"/>
      <w:numFmt w:val="bullet"/>
      <w:lvlText w:val="o"/>
      <w:lvlJc w:val="left"/>
      <w:pPr>
        <w:ind w:left="3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4086F0">
      <w:start w:val="1"/>
      <w:numFmt w:val="bullet"/>
      <w:lvlText w:val="▪"/>
      <w:lvlJc w:val="left"/>
      <w:pPr>
        <w:ind w:left="4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F6656E">
      <w:start w:val="1"/>
      <w:numFmt w:val="bullet"/>
      <w:lvlText w:val="•"/>
      <w:lvlJc w:val="left"/>
      <w:pPr>
        <w:ind w:left="4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1C167E">
      <w:start w:val="1"/>
      <w:numFmt w:val="bullet"/>
      <w:lvlText w:val="o"/>
      <w:lvlJc w:val="left"/>
      <w:pPr>
        <w:ind w:left="5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58DFBE">
      <w:start w:val="1"/>
      <w:numFmt w:val="bullet"/>
      <w:lvlText w:val="▪"/>
      <w:lvlJc w:val="left"/>
      <w:pPr>
        <w:ind w:left="6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7C22B40"/>
    <w:multiLevelType w:val="hybridMultilevel"/>
    <w:tmpl w:val="028AAFCC"/>
    <w:lvl w:ilvl="0" w:tplc="A78E9A7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A04D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6A86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74E7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A6E26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4E8E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2CF6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04B4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42D6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7D3326C"/>
    <w:multiLevelType w:val="hybridMultilevel"/>
    <w:tmpl w:val="289E975A"/>
    <w:lvl w:ilvl="0" w:tplc="D41E372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020BB8">
      <w:start w:val="1"/>
      <w:numFmt w:val="bullet"/>
      <w:lvlText w:val="o"/>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E895EA">
      <w:start w:val="1"/>
      <w:numFmt w:val="bullet"/>
      <w:lvlText w:val="▪"/>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6C37F2">
      <w:start w:val="1"/>
      <w:numFmt w:val="bullet"/>
      <w:lvlText w:val="•"/>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4E9D40">
      <w:start w:val="1"/>
      <w:numFmt w:val="bullet"/>
      <w:lvlText w:val="o"/>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4895D6">
      <w:start w:val="1"/>
      <w:numFmt w:val="bullet"/>
      <w:lvlText w:val="▪"/>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768CD6">
      <w:start w:val="1"/>
      <w:numFmt w:val="bullet"/>
      <w:lvlText w:val="•"/>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5AB43A">
      <w:start w:val="1"/>
      <w:numFmt w:val="bullet"/>
      <w:lvlText w:val="o"/>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8E444A">
      <w:start w:val="1"/>
      <w:numFmt w:val="bullet"/>
      <w:lvlText w:val="▪"/>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92D0ED9"/>
    <w:multiLevelType w:val="hybridMultilevel"/>
    <w:tmpl w:val="75DE5340"/>
    <w:lvl w:ilvl="0" w:tplc="FC340D66">
      <w:start w:val="1"/>
      <w:numFmt w:val="decimal"/>
      <w:lvlText w:val="%1."/>
      <w:lvlJc w:val="left"/>
      <w:pPr>
        <w:ind w:left="720" w:hanging="360"/>
      </w:pPr>
      <w:rPr>
        <w:rFonts w:ascii="Garamond" w:hAnsi="Garamond" w:cs="Times New Roman" w:hint="default"/>
        <w:b w:val="0"/>
        <w:i w:val="0"/>
        <w:strike w:val="0"/>
        <w:dstrike w:val="0"/>
        <w:color w:val="000000"/>
        <w:sz w:val="24"/>
        <w:szCs w:val="28"/>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11"/>
  </w:num>
  <w:num w:numId="5">
    <w:abstractNumId w:val="8"/>
  </w:num>
  <w:num w:numId="6">
    <w:abstractNumId w:val="14"/>
  </w:num>
  <w:num w:numId="7">
    <w:abstractNumId w:val="7"/>
  </w:num>
  <w:num w:numId="8">
    <w:abstractNumId w:val="12"/>
  </w:num>
  <w:num w:numId="9">
    <w:abstractNumId w:val="2"/>
  </w:num>
  <w:num w:numId="10">
    <w:abstractNumId w:val="13"/>
  </w:num>
  <w:num w:numId="11">
    <w:abstractNumId w:val="3"/>
  </w:num>
  <w:num w:numId="12">
    <w:abstractNumId w:val="0"/>
  </w:num>
  <w:num w:numId="13">
    <w:abstractNumId w:val="1"/>
  </w:num>
  <w:num w:numId="14">
    <w:abstractNumId w:val="6"/>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AC9"/>
    <w:rsid w:val="000F7D23"/>
    <w:rsid w:val="001A799F"/>
    <w:rsid w:val="00237A87"/>
    <w:rsid w:val="00240C69"/>
    <w:rsid w:val="002617F9"/>
    <w:rsid w:val="00300906"/>
    <w:rsid w:val="003A4670"/>
    <w:rsid w:val="003E72B4"/>
    <w:rsid w:val="004056D8"/>
    <w:rsid w:val="004472D4"/>
    <w:rsid w:val="004734A6"/>
    <w:rsid w:val="00482F13"/>
    <w:rsid w:val="004942FE"/>
    <w:rsid w:val="004D295A"/>
    <w:rsid w:val="00541A54"/>
    <w:rsid w:val="0069358A"/>
    <w:rsid w:val="00713499"/>
    <w:rsid w:val="00790F1F"/>
    <w:rsid w:val="0083174D"/>
    <w:rsid w:val="00841C9A"/>
    <w:rsid w:val="00936F65"/>
    <w:rsid w:val="00B07C86"/>
    <w:rsid w:val="00C05C82"/>
    <w:rsid w:val="00C10A34"/>
    <w:rsid w:val="00C43D4E"/>
    <w:rsid w:val="00C60BBD"/>
    <w:rsid w:val="00D14807"/>
    <w:rsid w:val="00D62465"/>
    <w:rsid w:val="00E64AC9"/>
    <w:rsid w:val="00EE5233"/>
    <w:rsid w:val="00EF31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3F28"/>
  <w15:docId w15:val="{6ED70691-03A4-45DA-9EC4-C685DC81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46" w:line="265" w:lineRule="auto"/>
      <w:ind w:left="10" w:right="2" w:hanging="10"/>
      <w:jc w:val="both"/>
    </w:pPr>
    <w:rPr>
      <w:rFonts w:ascii="Times New Roman" w:eastAsia="Times New Roman" w:hAnsi="Times New Roman" w:cs="Times New Roman"/>
      <w:color w:val="000000"/>
      <w:sz w:val="28"/>
    </w:rPr>
  </w:style>
  <w:style w:type="paragraph" w:styleId="Titolo1">
    <w:name w:val="heading 1"/>
    <w:next w:val="Normale"/>
    <w:link w:val="Titolo1Carattere"/>
    <w:uiPriority w:val="9"/>
    <w:qFormat/>
    <w:pPr>
      <w:keepNext/>
      <w:keepLines/>
      <w:numPr>
        <w:numId w:val="11"/>
      </w:numPr>
      <w:spacing w:after="154"/>
      <w:ind w:left="10" w:hanging="10"/>
      <w:outlineLvl w:val="0"/>
    </w:pPr>
    <w:rPr>
      <w:rFonts w:ascii="Times New Roman" w:eastAsia="Times New Roman" w:hAnsi="Times New Roman" w:cs="Times New Roman"/>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8"/>
    </w:rPr>
  </w:style>
  <w:style w:type="paragraph" w:styleId="Paragrafoelenco">
    <w:name w:val="List Paragraph"/>
    <w:basedOn w:val="Normale"/>
    <w:uiPriority w:val="34"/>
    <w:qFormat/>
    <w:rsid w:val="0069358A"/>
    <w:pPr>
      <w:ind w:left="720"/>
      <w:contextualSpacing/>
    </w:pPr>
  </w:style>
  <w:style w:type="character" w:styleId="Collegamentoipertestuale">
    <w:name w:val="Hyperlink"/>
    <w:basedOn w:val="Carpredefinitoparagrafo"/>
    <w:uiPriority w:val="99"/>
    <w:unhideWhenUsed/>
    <w:rsid w:val="00237A87"/>
    <w:rPr>
      <w:color w:val="0563C1" w:themeColor="hyperlink"/>
      <w:u w:val="single"/>
    </w:rPr>
  </w:style>
  <w:style w:type="character" w:styleId="Menzionenonrisolta">
    <w:name w:val="Unresolved Mention"/>
    <w:basedOn w:val="Carpredefinitoparagrafo"/>
    <w:uiPriority w:val="99"/>
    <w:semiHidden/>
    <w:unhideWhenUsed/>
    <w:rsid w:val="0023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23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une.cormano@comune.cormano.mi.legalmailp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une.cormano@comune.cormano.mi.legalmailp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www.comune.cormano.mi.it/" TargetMode="External"/><Relationship Id="rId10" Type="http://schemas.openxmlformats.org/officeDocument/2006/relationships/hyperlink" Target="mailto:comune.cormano@comune.cormano.mi.legalmailpa.it" TargetMode="External"/><Relationship Id="rId4" Type="http://schemas.openxmlformats.org/officeDocument/2006/relationships/webSettings" Target="webSettings.xml"/><Relationship Id="rId9" Type="http://schemas.openxmlformats.org/officeDocument/2006/relationships/hyperlink" Target="http://www.comune.cormano.mi.it/it/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2512</Words>
  <Characters>14322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Turati</dc:creator>
  <cp:keywords/>
  <cp:lastModifiedBy>Bozzolan Nadia</cp:lastModifiedBy>
  <cp:revision>5</cp:revision>
  <dcterms:created xsi:type="dcterms:W3CDTF">2020-04-21T07:52:00Z</dcterms:created>
  <dcterms:modified xsi:type="dcterms:W3CDTF">2020-04-28T09:13:00Z</dcterms:modified>
</cp:coreProperties>
</file>